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96960672"/>
        <w:docPartObj>
          <w:docPartGallery w:val="Cover Pages"/>
          <w:docPartUnique/>
        </w:docPartObj>
      </w:sdtPr>
      <w:sdtEndPr>
        <w:rPr>
          <w:noProof/>
        </w:rPr>
      </w:sdtEndPr>
      <w:sdtContent>
        <w:p w:rsidR="00C85121" w:rsidRDefault="005A54BB">
          <w:r>
            <w:rPr>
              <w:noProof/>
              <w:lang w:eastAsia="pt-BR"/>
            </w:rPr>
            <w:drawing>
              <wp:inline distT="0" distB="0" distL="0" distR="0" wp14:anchorId="7541D82B" wp14:editId="7A0EE806">
                <wp:extent cx="2892055" cy="1924493"/>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_brasao_registro.gif"/>
                        <pic:cNvPicPr/>
                      </pic:nvPicPr>
                      <pic:blipFill>
                        <a:blip r:embed="rId10">
                          <a:extLst>
                            <a:ext uri="{28A0092B-C50C-407E-A947-70E740481C1C}">
                              <a14:useLocalDpi xmlns:a14="http://schemas.microsoft.com/office/drawing/2010/main" val="0"/>
                            </a:ext>
                          </a:extLst>
                        </a:blip>
                        <a:stretch>
                          <a:fillRect/>
                        </a:stretch>
                      </pic:blipFill>
                      <pic:spPr>
                        <a:xfrm>
                          <a:off x="0" y="0"/>
                          <a:ext cx="2895600" cy="1926852"/>
                        </a:xfrm>
                        <a:prstGeom prst="rect">
                          <a:avLst/>
                        </a:prstGeom>
                      </pic:spPr>
                    </pic:pic>
                  </a:graphicData>
                </a:graphic>
              </wp:inline>
            </w:drawing>
          </w:r>
          <w:r w:rsidR="00C85121">
            <w:rPr>
              <w:noProof/>
              <w:lang w:eastAsia="pt-BR"/>
            </w:rPr>
            <mc:AlternateContent>
              <mc:Choice Requires="wpg">
                <w:drawing>
                  <wp:anchor distT="0" distB="0" distL="114300" distR="114300" simplePos="0" relativeHeight="251659264" behindDoc="0" locked="0" layoutInCell="0" allowOverlap="1" wp14:anchorId="0423AB26" wp14:editId="67698D32">
                    <wp:simplePos x="0" y="0"/>
                    <wp:positionH relativeFrom="page">
                      <wp:align>right</wp:align>
                    </wp:positionH>
                    <wp:positionV relativeFrom="page">
                      <wp:align>top</wp:align>
                    </wp:positionV>
                    <wp:extent cx="3118485"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no"/>
                                    <w:id w:val="1035082375"/>
                                    <w:showingPlcHdr/>
                                    <w:dataBinding w:prefixMappings="xmlns:ns0='http://schemas.microsoft.com/office/2006/coverPageProps'" w:xpath="/ns0:CoverPageProperties[1]/ns0:PublishDate[1]" w:storeItemID="{55AF091B-3C7A-41E3-B477-F2FDAA23CFDA}"/>
                                    <w:date w:fullDate="2019-06-03T00:00:00Z">
                                      <w:dateFormat w:val="yyyy"/>
                                      <w:lid w:val="pt-BR"/>
                                      <w:storeMappedDataAs w:val="dateTime"/>
                                      <w:calendar w:val="gregorian"/>
                                    </w:date>
                                  </w:sdtPr>
                                  <w:sdtEndPr/>
                                  <w:sdtContent>
                                    <w:p w:rsidR="00705BF8" w:rsidRDefault="00705BF8">
                                      <w:pPr>
                                        <w:pStyle w:val="SemEspaament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40"/>
                                      <w:szCs w:val="40"/>
                                    </w:rPr>
                                    <w:alias w:val="Autor"/>
                                    <w:id w:val="-795836496"/>
                                    <w:showingPlcHdr/>
                                    <w:dataBinding w:prefixMappings="xmlns:ns0='http://schemas.openxmlformats.org/package/2006/metadata/core-properties' xmlns:ns1='http://purl.org/dc/elements/1.1/'" w:xpath="/ns0:coreProperties[1]/ns1:creator[1]" w:storeItemID="{6C3C8BC8-F283-45AE-878A-BAB7291924A1}"/>
                                    <w:text/>
                                  </w:sdtPr>
                                  <w:sdtEndPr/>
                                  <w:sdtContent>
                                    <w:p w:rsidR="00705BF8" w:rsidRPr="00D37672" w:rsidRDefault="00705BF8">
                                      <w:pPr>
                                        <w:pStyle w:val="SemEspaamento"/>
                                        <w:spacing w:line="360" w:lineRule="auto"/>
                                        <w:rPr>
                                          <w:color w:val="FFFFFF" w:themeColor="background1"/>
                                          <w:sz w:val="40"/>
                                          <w:szCs w:val="40"/>
                                        </w:rPr>
                                      </w:pPr>
                                      <w:r>
                                        <w:rPr>
                                          <w:color w:val="FFFFFF" w:themeColor="background1"/>
                                          <w:sz w:val="40"/>
                                          <w:szCs w:val="40"/>
                                        </w:rPr>
                                        <w:t xml:space="preserve">     </w:t>
                                      </w:r>
                                    </w:p>
                                  </w:sdtContent>
                                </w:sdt>
                                <w:sdt>
                                  <w:sdtPr>
                                    <w:rPr>
                                      <w:b/>
                                      <w:sz w:val="36"/>
                                      <w:szCs w:val="36"/>
                                    </w:rPr>
                                    <w:alias w:val="Empresa"/>
                                    <w:id w:val="-787662287"/>
                                    <w:dataBinding w:prefixMappings="xmlns:ns0='http://schemas.openxmlformats.org/officeDocument/2006/extended-properties'" w:xpath="/ns0:Properties[1]/ns0:Company[1]" w:storeItemID="{6668398D-A668-4E3E-A5EB-62B293D839F1}"/>
                                    <w:text/>
                                  </w:sdtPr>
                                  <w:sdtEndPr/>
                                  <w:sdtContent>
                                    <w:p w:rsidR="00705BF8" w:rsidRPr="00D37672" w:rsidRDefault="00705BF8" w:rsidP="00D37672">
                                      <w:pPr>
                                        <w:pStyle w:val="SemEspaamento"/>
                                        <w:spacing w:line="360" w:lineRule="auto"/>
                                        <w:jc w:val="both"/>
                                        <w:rPr>
                                          <w:b/>
                                          <w:sz w:val="36"/>
                                          <w:szCs w:val="36"/>
                                        </w:rPr>
                                      </w:pPr>
                                      <w:r w:rsidRPr="00D37672">
                                        <w:rPr>
                                          <w:b/>
                                          <w:sz w:val="36"/>
                                          <w:szCs w:val="36"/>
                                        </w:rPr>
                                        <w:t>PREFEITURA MUNICIPAL DE REGISTRO</w:t>
                                      </w:r>
                                    </w:p>
                                  </w:sdtContent>
                                </w:sdt>
                                <w:sdt>
                                  <w:sdtPr>
                                    <w:rPr>
                                      <w:color w:val="FFFFFF" w:themeColor="background1"/>
                                      <w:sz w:val="40"/>
                                      <w:szCs w:val="40"/>
                                    </w:rPr>
                                    <w:alias w:val="Data"/>
                                    <w:id w:val="-1357193352"/>
                                    <w:showingPlcHdr/>
                                    <w:dataBinding w:prefixMappings="xmlns:ns0='http://schemas.microsoft.com/office/2006/coverPageProps'" w:xpath="/ns0:CoverPageProperties[1]/ns0:PublishDate[1]" w:storeItemID="{55AF091B-3C7A-41E3-B477-F2FDAA23CFDA}"/>
                                    <w:date w:fullDate="2019-06-03T00:00:00Z">
                                      <w:dateFormat w:val="dd/MM/yyyy"/>
                                      <w:lid w:val="pt-BR"/>
                                      <w:storeMappedDataAs w:val="dateTime"/>
                                      <w:calendar w:val="gregorian"/>
                                    </w:date>
                                  </w:sdtPr>
                                  <w:sdtEndPr/>
                                  <w:sdtContent>
                                    <w:p w:rsidR="00705BF8" w:rsidRPr="00D37672" w:rsidRDefault="00705BF8">
                                      <w:pPr>
                                        <w:pStyle w:val="SemEspaamento"/>
                                        <w:spacing w:line="360" w:lineRule="auto"/>
                                        <w:rPr>
                                          <w:color w:val="FFFFFF" w:themeColor="background1"/>
                                          <w:sz w:val="40"/>
                                          <w:szCs w:val="40"/>
                                        </w:rPr>
                                      </w:pPr>
                                      <w:r w:rsidRPr="00D37672">
                                        <w:rPr>
                                          <w:color w:val="FFFFFF" w:themeColor="background1"/>
                                          <w:sz w:val="40"/>
                                          <w:szCs w:val="40"/>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no"/>
                              <w:id w:val="1035082375"/>
                              <w:showingPlcHdr/>
                              <w:dataBinding w:prefixMappings="xmlns:ns0='http://schemas.microsoft.com/office/2006/coverPageProps'" w:xpath="/ns0:CoverPageProperties[1]/ns0:PublishDate[1]" w:storeItemID="{55AF091B-3C7A-41E3-B477-F2FDAA23CFDA}"/>
                              <w:date w:fullDate="2019-06-03T00:00:00Z">
                                <w:dateFormat w:val="yyyy"/>
                                <w:lid w:val="pt-BR"/>
                                <w:storeMappedDataAs w:val="dateTime"/>
                                <w:calendar w:val="gregorian"/>
                              </w:date>
                            </w:sdtPr>
                            <w:sdtEndPr/>
                            <w:sdtContent>
                              <w:p w:rsidR="00705BF8" w:rsidRDefault="00705BF8">
                                <w:pPr>
                                  <w:pStyle w:val="SemEspaament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sz w:val="40"/>
                                <w:szCs w:val="40"/>
                              </w:rPr>
                              <w:alias w:val="Autor"/>
                              <w:id w:val="-795836496"/>
                              <w:showingPlcHdr/>
                              <w:dataBinding w:prefixMappings="xmlns:ns0='http://schemas.openxmlformats.org/package/2006/metadata/core-properties' xmlns:ns1='http://purl.org/dc/elements/1.1/'" w:xpath="/ns0:coreProperties[1]/ns1:creator[1]" w:storeItemID="{6C3C8BC8-F283-45AE-878A-BAB7291924A1}"/>
                              <w:text/>
                            </w:sdtPr>
                            <w:sdtEndPr/>
                            <w:sdtContent>
                              <w:p w:rsidR="00705BF8" w:rsidRPr="00D37672" w:rsidRDefault="00705BF8">
                                <w:pPr>
                                  <w:pStyle w:val="SemEspaamento"/>
                                  <w:spacing w:line="360" w:lineRule="auto"/>
                                  <w:rPr>
                                    <w:color w:val="FFFFFF" w:themeColor="background1"/>
                                    <w:sz w:val="40"/>
                                    <w:szCs w:val="40"/>
                                  </w:rPr>
                                </w:pPr>
                                <w:r>
                                  <w:rPr>
                                    <w:color w:val="FFFFFF" w:themeColor="background1"/>
                                    <w:sz w:val="40"/>
                                    <w:szCs w:val="40"/>
                                  </w:rPr>
                                  <w:t xml:space="preserve">     </w:t>
                                </w:r>
                              </w:p>
                            </w:sdtContent>
                          </w:sdt>
                          <w:sdt>
                            <w:sdtPr>
                              <w:rPr>
                                <w:b/>
                                <w:sz w:val="36"/>
                                <w:szCs w:val="36"/>
                              </w:rPr>
                              <w:alias w:val="Empresa"/>
                              <w:id w:val="-787662287"/>
                              <w:dataBinding w:prefixMappings="xmlns:ns0='http://schemas.openxmlformats.org/officeDocument/2006/extended-properties'" w:xpath="/ns0:Properties[1]/ns0:Company[1]" w:storeItemID="{6668398D-A668-4E3E-A5EB-62B293D839F1}"/>
                              <w:text/>
                            </w:sdtPr>
                            <w:sdtEndPr/>
                            <w:sdtContent>
                              <w:p w:rsidR="00705BF8" w:rsidRPr="00D37672" w:rsidRDefault="00705BF8" w:rsidP="00D37672">
                                <w:pPr>
                                  <w:pStyle w:val="SemEspaamento"/>
                                  <w:spacing w:line="360" w:lineRule="auto"/>
                                  <w:jc w:val="both"/>
                                  <w:rPr>
                                    <w:b/>
                                    <w:sz w:val="36"/>
                                    <w:szCs w:val="36"/>
                                  </w:rPr>
                                </w:pPr>
                                <w:r w:rsidRPr="00D37672">
                                  <w:rPr>
                                    <w:b/>
                                    <w:sz w:val="36"/>
                                    <w:szCs w:val="36"/>
                                  </w:rPr>
                                  <w:t>PREFEITURA MUNICIPAL DE REGISTRO</w:t>
                                </w:r>
                              </w:p>
                            </w:sdtContent>
                          </w:sdt>
                          <w:sdt>
                            <w:sdtPr>
                              <w:rPr>
                                <w:color w:val="FFFFFF" w:themeColor="background1"/>
                                <w:sz w:val="40"/>
                                <w:szCs w:val="40"/>
                              </w:rPr>
                              <w:alias w:val="Data"/>
                              <w:id w:val="-1357193352"/>
                              <w:showingPlcHdr/>
                              <w:dataBinding w:prefixMappings="xmlns:ns0='http://schemas.microsoft.com/office/2006/coverPageProps'" w:xpath="/ns0:CoverPageProperties[1]/ns0:PublishDate[1]" w:storeItemID="{55AF091B-3C7A-41E3-B477-F2FDAA23CFDA}"/>
                              <w:date w:fullDate="2019-06-03T00:00:00Z">
                                <w:dateFormat w:val="dd/MM/yyyy"/>
                                <w:lid w:val="pt-BR"/>
                                <w:storeMappedDataAs w:val="dateTime"/>
                                <w:calendar w:val="gregorian"/>
                              </w:date>
                            </w:sdtPr>
                            <w:sdtEndPr/>
                            <w:sdtContent>
                              <w:p w:rsidR="00705BF8" w:rsidRPr="00D37672" w:rsidRDefault="00705BF8">
                                <w:pPr>
                                  <w:pStyle w:val="SemEspaamento"/>
                                  <w:spacing w:line="360" w:lineRule="auto"/>
                                  <w:rPr>
                                    <w:color w:val="FFFFFF" w:themeColor="background1"/>
                                    <w:sz w:val="40"/>
                                    <w:szCs w:val="40"/>
                                  </w:rPr>
                                </w:pPr>
                                <w:r w:rsidRPr="00D37672">
                                  <w:rPr>
                                    <w:color w:val="FFFFFF" w:themeColor="background1"/>
                                    <w:sz w:val="40"/>
                                    <w:szCs w:val="40"/>
                                  </w:rPr>
                                  <w:t xml:space="preserve">     </w:t>
                                </w:r>
                              </w:p>
                            </w:sdtContent>
                          </w:sdt>
                        </w:txbxContent>
                      </v:textbox>
                    </v:rect>
                    <w10:wrap anchorx="page" anchory="page"/>
                  </v:group>
                </w:pict>
              </mc:Fallback>
            </mc:AlternateContent>
          </w:r>
        </w:p>
        <w:p w:rsidR="00C85121" w:rsidRDefault="00C85121">
          <w:pPr>
            <w:rPr>
              <w:noProof/>
            </w:rPr>
          </w:pPr>
          <w:r>
            <w:rPr>
              <w:noProof/>
              <w:lang w:eastAsia="pt-BR"/>
            </w:rPr>
            <w:drawing>
              <wp:anchor distT="0" distB="0" distL="114300" distR="114300" simplePos="0" relativeHeight="251660288" behindDoc="0" locked="0" layoutInCell="0" allowOverlap="1" wp14:anchorId="575AA070" wp14:editId="4AC9CA65">
                <wp:simplePos x="0" y="0"/>
                <wp:positionH relativeFrom="page">
                  <wp:posOffset>1971675</wp:posOffset>
                </wp:positionH>
                <wp:positionV relativeFrom="page">
                  <wp:posOffset>4486275</wp:posOffset>
                </wp:positionV>
                <wp:extent cx="5572125" cy="3143250"/>
                <wp:effectExtent l="19050" t="19050" r="28575" b="19050"/>
                <wp:wrapNone/>
                <wp:docPr id="3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extLst>
                            <a:ext uri="{28A0092B-C50C-407E-A947-70E740481C1C}">
                              <a14:useLocalDpi xmlns:a14="http://schemas.microsoft.com/office/drawing/2010/main" val="0"/>
                            </a:ext>
                          </a:extLst>
                        </a:blip>
                        <a:stretch>
                          <a:fillRect/>
                        </a:stretch>
                      </pic:blipFill>
                      <pic:spPr>
                        <a:xfrm>
                          <a:off x="0" y="0"/>
                          <a:ext cx="5577840" cy="3146474"/>
                        </a:xfrm>
                        <a:prstGeom prst="rect">
                          <a:avLst/>
                        </a:prstGeom>
                        <a:ln w="12700">
                          <a:solidFill>
                            <a:schemeClr val="bg1"/>
                          </a:solidFill>
                        </a:ln>
                      </pic:spPr>
                    </pic:pic>
                  </a:graphicData>
                </a:graphic>
                <wp14:sizeRelV relativeFrom="margin">
                  <wp14:pctHeight>0</wp14:pctHeight>
                </wp14:sizeRelV>
              </wp:anchor>
            </w:drawing>
          </w:r>
          <w:r>
            <w:rPr>
              <w:noProof/>
              <w:lang w:eastAsia="pt-BR"/>
            </w:rPr>
            <mc:AlternateContent>
              <mc:Choice Requires="wps">
                <w:drawing>
                  <wp:anchor distT="0" distB="0" distL="114300" distR="114300" simplePos="0" relativeHeight="251661312" behindDoc="0" locked="0" layoutInCell="0" allowOverlap="1" wp14:anchorId="3A665923" wp14:editId="0376626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219200"/>
                    <wp:effectExtent l="0" t="0" r="15875" b="19050"/>
                    <wp:wrapNone/>
                    <wp:docPr id="362"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21920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6"/>
                                    <w:szCs w:val="56"/>
                                  </w:rPr>
                                  <w:alias w:val="Título"/>
                                  <w:id w:val="513740038"/>
                                  <w:dataBinding w:prefixMappings="xmlns:ns0='http://schemas.openxmlformats.org/package/2006/metadata/core-properties' xmlns:ns1='http://purl.org/dc/elements/1.1/'" w:xpath="/ns0:coreProperties[1]/ns1:title[1]" w:storeItemID="{6C3C8BC8-F283-45AE-878A-BAB7291924A1}"/>
                                  <w:text/>
                                </w:sdtPr>
                                <w:sdtEndPr/>
                                <w:sdtContent>
                                  <w:p w:rsidR="00705BF8" w:rsidRPr="00C85121" w:rsidRDefault="00705BF8">
                                    <w:pPr>
                                      <w:pStyle w:val="SemEspaamento"/>
                                      <w:jc w:val="right"/>
                                      <w:rPr>
                                        <w:rFonts w:asciiTheme="majorHAnsi" w:eastAsiaTheme="majorEastAsia" w:hAnsiTheme="majorHAnsi" w:cstheme="majorBidi"/>
                                        <w:color w:val="FFFFFF" w:themeColor="background1"/>
                                        <w:sz w:val="56"/>
                                        <w:szCs w:val="56"/>
                                      </w:rPr>
                                    </w:pPr>
                                    <w:r w:rsidRPr="00C85121">
                                      <w:rPr>
                                        <w:rFonts w:asciiTheme="majorHAnsi" w:eastAsiaTheme="majorEastAsia" w:hAnsiTheme="majorHAnsi" w:cstheme="majorBidi"/>
                                        <w:color w:val="FFFFFF" w:themeColor="background1"/>
                                        <w:sz w:val="56"/>
                                        <w:szCs w:val="56"/>
                                      </w:rPr>
                                      <w:t>RELATÓRIO DE CONTROLE INTERNO ALIMENTAÇÃO ESCOLAR</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tângulo 16" o:spid="_x0000_s1032" style="position:absolute;margin-left:0;margin-top:0;width:550.8pt;height:96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56"/>
                              <w:szCs w:val="56"/>
                            </w:rPr>
                            <w:alias w:val="Título"/>
                            <w:id w:val="513740038"/>
                            <w:dataBinding w:prefixMappings="xmlns:ns0='http://schemas.openxmlformats.org/package/2006/metadata/core-properties' xmlns:ns1='http://purl.org/dc/elements/1.1/'" w:xpath="/ns0:coreProperties[1]/ns1:title[1]" w:storeItemID="{6C3C8BC8-F283-45AE-878A-BAB7291924A1}"/>
                            <w:text/>
                          </w:sdtPr>
                          <w:sdtEndPr/>
                          <w:sdtContent>
                            <w:p w:rsidR="00705BF8" w:rsidRPr="00C85121" w:rsidRDefault="00705BF8">
                              <w:pPr>
                                <w:pStyle w:val="SemEspaamento"/>
                                <w:jc w:val="right"/>
                                <w:rPr>
                                  <w:rFonts w:asciiTheme="majorHAnsi" w:eastAsiaTheme="majorEastAsia" w:hAnsiTheme="majorHAnsi" w:cstheme="majorBidi"/>
                                  <w:color w:val="FFFFFF" w:themeColor="background1"/>
                                  <w:sz w:val="56"/>
                                  <w:szCs w:val="56"/>
                                </w:rPr>
                              </w:pPr>
                              <w:r w:rsidRPr="00C85121">
                                <w:rPr>
                                  <w:rFonts w:asciiTheme="majorHAnsi" w:eastAsiaTheme="majorEastAsia" w:hAnsiTheme="majorHAnsi" w:cstheme="majorBidi"/>
                                  <w:color w:val="FFFFFF" w:themeColor="background1"/>
                                  <w:sz w:val="56"/>
                                  <w:szCs w:val="56"/>
                                </w:rPr>
                                <w:t>RELATÓRIO DE CONTROLE INTERNO ALIMENTAÇÃO ESCOLAR</w:t>
                              </w:r>
                            </w:p>
                          </w:sdtContent>
                        </w:sdt>
                      </w:txbxContent>
                    </v:textbox>
                    <w10:wrap anchorx="page" anchory="page"/>
                  </v:rect>
                </w:pict>
              </mc:Fallback>
            </mc:AlternateContent>
          </w:r>
          <w:r>
            <w:rPr>
              <w:noProof/>
            </w:rPr>
            <w:br w:type="page"/>
          </w:r>
        </w:p>
      </w:sdtContent>
    </w:sdt>
    <w:tbl>
      <w:tblPr>
        <w:tblStyle w:val="Tabelacomgrade"/>
        <w:tblW w:w="0" w:type="auto"/>
        <w:tblLook w:val="04A0" w:firstRow="1" w:lastRow="0" w:firstColumn="1" w:lastColumn="0" w:noHBand="0" w:noVBand="1"/>
      </w:tblPr>
      <w:tblGrid>
        <w:gridCol w:w="2646"/>
        <w:gridCol w:w="4440"/>
        <w:gridCol w:w="2484"/>
      </w:tblGrid>
      <w:tr w:rsidR="00C63B02" w:rsidTr="004B78FA">
        <w:trPr>
          <w:trHeight w:val="1842"/>
        </w:trPr>
        <w:tc>
          <w:tcPr>
            <w:tcW w:w="2646" w:type="dxa"/>
          </w:tcPr>
          <w:p w:rsidR="00C63B02" w:rsidRDefault="00C63B02">
            <w:r>
              <w:rPr>
                <w:noProof/>
                <w:lang w:eastAsia="pt-BR"/>
              </w:rPr>
              <w:lastRenderedPageBreak/>
              <w:drawing>
                <wp:inline distT="0" distB="0" distL="0" distR="0" wp14:anchorId="4D192D3B" wp14:editId="59E912D0">
                  <wp:extent cx="1543050" cy="1181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_brasao_registro.gif"/>
                          <pic:cNvPicPr/>
                        </pic:nvPicPr>
                        <pic:blipFill>
                          <a:blip r:embed="rId10">
                            <a:extLst>
                              <a:ext uri="{28A0092B-C50C-407E-A947-70E740481C1C}">
                                <a14:useLocalDpi xmlns:a14="http://schemas.microsoft.com/office/drawing/2010/main" val="0"/>
                              </a:ext>
                            </a:extLst>
                          </a:blip>
                          <a:stretch>
                            <a:fillRect/>
                          </a:stretch>
                        </pic:blipFill>
                        <pic:spPr>
                          <a:xfrm>
                            <a:off x="0" y="0"/>
                            <a:ext cx="1543050" cy="1181100"/>
                          </a:xfrm>
                          <a:prstGeom prst="rect">
                            <a:avLst/>
                          </a:prstGeom>
                        </pic:spPr>
                      </pic:pic>
                    </a:graphicData>
                  </a:graphic>
                </wp:inline>
              </w:drawing>
            </w:r>
          </w:p>
        </w:tc>
        <w:tc>
          <w:tcPr>
            <w:tcW w:w="4692" w:type="dxa"/>
          </w:tcPr>
          <w:p w:rsidR="00C63B02" w:rsidRPr="00950A0E" w:rsidRDefault="00C63B02" w:rsidP="00950A0E">
            <w:pPr>
              <w:jc w:val="center"/>
              <w:rPr>
                <w:rFonts w:ascii="Verdana" w:hAnsi="Verdana"/>
                <w:b/>
                <w:sz w:val="24"/>
                <w:szCs w:val="24"/>
              </w:rPr>
            </w:pPr>
            <w:r w:rsidRPr="00950A0E">
              <w:rPr>
                <w:rFonts w:ascii="Verdana" w:hAnsi="Verdana"/>
                <w:b/>
                <w:sz w:val="24"/>
                <w:szCs w:val="24"/>
              </w:rPr>
              <w:t>PREFEITURA MUNICIPAL DE REGISTRO</w:t>
            </w:r>
          </w:p>
          <w:p w:rsidR="004B78FA" w:rsidRPr="00950A0E" w:rsidRDefault="004B78FA" w:rsidP="00950A0E">
            <w:pPr>
              <w:jc w:val="center"/>
              <w:rPr>
                <w:rFonts w:ascii="Verdana" w:hAnsi="Verdana"/>
                <w:b/>
                <w:sz w:val="24"/>
                <w:szCs w:val="24"/>
              </w:rPr>
            </w:pPr>
          </w:p>
          <w:p w:rsidR="00C63B02" w:rsidRPr="00950A0E" w:rsidRDefault="00C63B02" w:rsidP="00950A0E">
            <w:pPr>
              <w:jc w:val="center"/>
              <w:rPr>
                <w:rFonts w:ascii="Verdana" w:hAnsi="Verdana"/>
              </w:rPr>
            </w:pPr>
            <w:r w:rsidRPr="00950A0E">
              <w:rPr>
                <w:rFonts w:ascii="Verdana" w:hAnsi="Verdana"/>
                <w:b/>
                <w:sz w:val="24"/>
                <w:szCs w:val="24"/>
              </w:rPr>
              <w:t>CONTROLADORIA-GERAL DO MUNICÍPIO</w:t>
            </w:r>
          </w:p>
        </w:tc>
        <w:tc>
          <w:tcPr>
            <w:tcW w:w="2551" w:type="dxa"/>
          </w:tcPr>
          <w:p w:rsidR="00C63B02" w:rsidRPr="00950A0E" w:rsidRDefault="004B78FA" w:rsidP="004B78FA">
            <w:pPr>
              <w:jc w:val="center"/>
              <w:rPr>
                <w:rFonts w:ascii="Verdana" w:hAnsi="Verdana"/>
                <w:b/>
              </w:rPr>
            </w:pPr>
            <w:r w:rsidRPr="00950A0E">
              <w:rPr>
                <w:rFonts w:ascii="Verdana" w:hAnsi="Verdana"/>
                <w:b/>
              </w:rPr>
              <w:t>ALIMENTAÇÃO ESCOLAR</w:t>
            </w:r>
          </w:p>
          <w:p w:rsidR="004B78FA" w:rsidRPr="00950A0E" w:rsidRDefault="004B78FA" w:rsidP="004B78FA">
            <w:pPr>
              <w:jc w:val="center"/>
              <w:rPr>
                <w:rFonts w:ascii="Verdana" w:hAnsi="Verdana"/>
                <w:b/>
              </w:rPr>
            </w:pPr>
          </w:p>
          <w:p w:rsidR="004B78FA" w:rsidRPr="00950A0E" w:rsidRDefault="004B78FA" w:rsidP="004B78FA">
            <w:pPr>
              <w:jc w:val="center"/>
              <w:rPr>
                <w:rFonts w:ascii="Verdana" w:hAnsi="Verdana"/>
                <w:b/>
              </w:rPr>
            </w:pPr>
          </w:p>
          <w:p w:rsidR="004B78FA" w:rsidRPr="00950A0E" w:rsidRDefault="00933C94" w:rsidP="000F5086">
            <w:pPr>
              <w:jc w:val="center"/>
              <w:rPr>
                <w:rFonts w:ascii="Verdana" w:hAnsi="Verdana"/>
                <w:b/>
              </w:rPr>
            </w:pPr>
            <w:r>
              <w:rPr>
                <w:rFonts w:ascii="Verdana" w:hAnsi="Verdana"/>
                <w:b/>
              </w:rPr>
              <w:t>30</w:t>
            </w:r>
            <w:r w:rsidR="004B78FA" w:rsidRPr="00950A0E">
              <w:rPr>
                <w:rFonts w:ascii="Verdana" w:hAnsi="Verdana"/>
                <w:b/>
              </w:rPr>
              <w:t>/</w:t>
            </w:r>
            <w:r w:rsidR="000F5086">
              <w:rPr>
                <w:rFonts w:ascii="Verdana" w:hAnsi="Verdana"/>
                <w:b/>
              </w:rPr>
              <w:t>08</w:t>
            </w:r>
            <w:r w:rsidR="004B78FA" w:rsidRPr="00950A0E">
              <w:rPr>
                <w:rFonts w:ascii="Verdana" w:hAnsi="Verdana"/>
                <w:b/>
              </w:rPr>
              <w:t>/</w:t>
            </w:r>
            <w:r w:rsidR="000F5086">
              <w:rPr>
                <w:rFonts w:ascii="Verdana" w:hAnsi="Verdana"/>
                <w:b/>
              </w:rPr>
              <w:t>2019</w:t>
            </w:r>
          </w:p>
        </w:tc>
      </w:tr>
    </w:tbl>
    <w:p w:rsidR="00B328BF" w:rsidRDefault="00B328BF"/>
    <w:tbl>
      <w:tblPr>
        <w:tblStyle w:val="Tabelacomgrade"/>
        <w:tblW w:w="0" w:type="auto"/>
        <w:tblLayout w:type="fixed"/>
        <w:tblLook w:val="04A0" w:firstRow="1" w:lastRow="0" w:firstColumn="1" w:lastColumn="0" w:noHBand="0" w:noVBand="1"/>
      </w:tblPr>
      <w:tblGrid>
        <w:gridCol w:w="10061"/>
      </w:tblGrid>
      <w:tr w:rsidR="004B78FA" w:rsidTr="006071A6">
        <w:trPr>
          <w:trHeight w:val="292"/>
        </w:trPr>
        <w:tc>
          <w:tcPr>
            <w:tcW w:w="10061" w:type="dxa"/>
            <w:vAlign w:val="bottom"/>
          </w:tcPr>
          <w:p w:rsidR="004B78FA" w:rsidRPr="00950A0E" w:rsidRDefault="004B78FA" w:rsidP="00DB45B8">
            <w:pPr>
              <w:spacing w:line="480" w:lineRule="auto"/>
              <w:jc w:val="center"/>
              <w:rPr>
                <w:rFonts w:ascii="Verdana" w:hAnsi="Verdana"/>
                <w:b/>
                <w:sz w:val="20"/>
                <w:szCs w:val="20"/>
              </w:rPr>
            </w:pPr>
            <w:r w:rsidRPr="00950A0E">
              <w:rPr>
                <w:rFonts w:ascii="Verdana" w:hAnsi="Verdana"/>
                <w:b/>
                <w:sz w:val="20"/>
                <w:szCs w:val="20"/>
              </w:rPr>
              <w:t xml:space="preserve">RELATÓRIO DE AUDITORIA N° </w:t>
            </w:r>
            <w:r w:rsidR="00DB45B8">
              <w:rPr>
                <w:rFonts w:ascii="Verdana" w:hAnsi="Verdana"/>
                <w:b/>
                <w:sz w:val="20"/>
                <w:szCs w:val="20"/>
              </w:rPr>
              <w:t>01</w:t>
            </w:r>
            <w:r w:rsidRPr="00950A0E">
              <w:rPr>
                <w:rFonts w:ascii="Verdana" w:hAnsi="Verdana"/>
                <w:b/>
                <w:sz w:val="20"/>
                <w:szCs w:val="20"/>
              </w:rPr>
              <w:t>/</w:t>
            </w:r>
            <w:r w:rsidR="00DB45B8">
              <w:rPr>
                <w:rFonts w:ascii="Verdana" w:hAnsi="Verdana"/>
                <w:b/>
                <w:sz w:val="20"/>
                <w:szCs w:val="20"/>
              </w:rPr>
              <w:t>2019</w:t>
            </w:r>
          </w:p>
        </w:tc>
      </w:tr>
      <w:tr w:rsidR="006071A6" w:rsidTr="006071A6">
        <w:trPr>
          <w:trHeight w:val="292"/>
        </w:trPr>
        <w:tc>
          <w:tcPr>
            <w:tcW w:w="10061" w:type="dxa"/>
            <w:vAlign w:val="bottom"/>
          </w:tcPr>
          <w:p w:rsidR="006071A6" w:rsidRPr="00950A0E" w:rsidRDefault="006071A6" w:rsidP="006071A6">
            <w:pPr>
              <w:spacing w:line="480" w:lineRule="auto"/>
              <w:rPr>
                <w:rFonts w:ascii="Verdana" w:hAnsi="Verdana"/>
                <w:b/>
                <w:sz w:val="20"/>
                <w:szCs w:val="20"/>
              </w:rPr>
            </w:pPr>
            <w:r w:rsidRPr="00950A0E">
              <w:rPr>
                <w:rFonts w:ascii="Verdana" w:hAnsi="Verdana" w:cs="Times-Bold"/>
                <w:b/>
                <w:bCs/>
                <w:sz w:val="20"/>
                <w:szCs w:val="20"/>
              </w:rPr>
              <w:t>Assunto</w:t>
            </w:r>
            <w:r w:rsidRPr="00950A0E">
              <w:rPr>
                <w:rFonts w:ascii="Verdana" w:hAnsi="Verdana" w:cs="Times-Roman"/>
                <w:sz w:val="20"/>
                <w:szCs w:val="20"/>
              </w:rPr>
              <w:t>: Avaliação dos Controles Internos em nível de atividade – Alimentação Escolar</w:t>
            </w:r>
          </w:p>
        </w:tc>
      </w:tr>
    </w:tbl>
    <w:p w:rsidR="004B78FA" w:rsidRDefault="004B78FA"/>
    <w:tbl>
      <w:tblPr>
        <w:tblStyle w:val="Tabelacomgrade"/>
        <w:tblW w:w="0" w:type="auto"/>
        <w:tblLook w:val="04A0" w:firstRow="1" w:lastRow="0" w:firstColumn="1" w:lastColumn="0" w:noHBand="0" w:noVBand="1"/>
      </w:tblPr>
      <w:tblGrid>
        <w:gridCol w:w="3366"/>
        <w:gridCol w:w="6204"/>
      </w:tblGrid>
      <w:tr w:rsidR="00950A0E" w:rsidTr="00950A0E">
        <w:tc>
          <w:tcPr>
            <w:tcW w:w="3510" w:type="dxa"/>
          </w:tcPr>
          <w:p w:rsidR="00950A0E" w:rsidRPr="001135E0" w:rsidRDefault="00950A0E">
            <w:pPr>
              <w:rPr>
                <w:rFonts w:ascii="Verdana" w:hAnsi="Verdana"/>
                <w:b/>
                <w:sz w:val="20"/>
                <w:szCs w:val="20"/>
              </w:rPr>
            </w:pPr>
            <w:r w:rsidRPr="001135E0">
              <w:rPr>
                <w:rFonts w:ascii="Verdana" w:hAnsi="Verdana"/>
                <w:b/>
                <w:sz w:val="20"/>
                <w:szCs w:val="20"/>
              </w:rPr>
              <w:t>UNIDADE AUDITADA</w:t>
            </w:r>
          </w:p>
        </w:tc>
        <w:tc>
          <w:tcPr>
            <w:tcW w:w="6551" w:type="dxa"/>
          </w:tcPr>
          <w:p w:rsidR="00821B1A" w:rsidRDefault="00821B1A">
            <w:pPr>
              <w:rPr>
                <w:rFonts w:ascii="Verdana" w:hAnsi="Verdana"/>
                <w:sz w:val="20"/>
                <w:szCs w:val="20"/>
              </w:rPr>
            </w:pPr>
            <w:r>
              <w:rPr>
                <w:rFonts w:ascii="Verdana" w:hAnsi="Verdana"/>
                <w:sz w:val="20"/>
                <w:szCs w:val="20"/>
              </w:rPr>
              <w:t xml:space="preserve">Secretaria Municipal de Educação – </w:t>
            </w:r>
          </w:p>
          <w:p w:rsidR="00950A0E" w:rsidRPr="001135E0" w:rsidRDefault="00052389">
            <w:pPr>
              <w:rPr>
                <w:rFonts w:ascii="Verdana" w:hAnsi="Verdana"/>
                <w:sz w:val="20"/>
                <w:szCs w:val="20"/>
              </w:rPr>
            </w:pPr>
            <w:r>
              <w:rPr>
                <w:rFonts w:ascii="Verdana" w:hAnsi="Verdana"/>
                <w:sz w:val="20"/>
                <w:szCs w:val="20"/>
              </w:rPr>
              <w:t>Almoxarifado da Merenda Escolar</w:t>
            </w:r>
          </w:p>
        </w:tc>
      </w:tr>
      <w:tr w:rsidR="00950A0E" w:rsidTr="00950A0E">
        <w:tc>
          <w:tcPr>
            <w:tcW w:w="3510" w:type="dxa"/>
          </w:tcPr>
          <w:p w:rsidR="00950A0E" w:rsidRPr="001135E0" w:rsidRDefault="00950A0E">
            <w:pPr>
              <w:rPr>
                <w:rFonts w:ascii="Verdana" w:hAnsi="Verdana"/>
                <w:b/>
                <w:sz w:val="20"/>
                <w:szCs w:val="20"/>
              </w:rPr>
            </w:pPr>
            <w:r w:rsidRPr="001135E0">
              <w:rPr>
                <w:rFonts w:ascii="Verdana" w:hAnsi="Verdana"/>
                <w:b/>
                <w:sz w:val="20"/>
                <w:szCs w:val="20"/>
              </w:rPr>
              <w:t>GESTOR DA UNIDADE</w:t>
            </w:r>
          </w:p>
        </w:tc>
        <w:tc>
          <w:tcPr>
            <w:tcW w:w="6551" w:type="dxa"/>
          </w:tcPr>
          <w:p w:rsidR="00950A0E" w:rsidRPr="001135E0" w:rsidRDefault="00821B1A">
            <w:pPr>
              <w:rPr>
                <w:rFonts w:ascii="Verdana" w:hAnsi="Verdana"/>
                <w:sz w:val="20"/>
                <w:szCs w:val="20"/>
              </w:rPr>
            </w:pPr>
            <w:proofErr w:type="spellStart"/>
            <w:r>
              <w:rPr>
                <w:rFonts w:ascii="Verdana" w:hAnsi="Verdana"/>
                <w:sz w:val="20"/>
                <w:szCs w:val="20"/>
              </w:rPr>
              <w:t>Cinira</w:t>
            </w:r>
            <w:proofErr w:type="spellEnd"/>
            <w:r>
              <w:rPr>
                <w:rFonts w:ascii="Verdana" w:hAnsi="Verdana"/>
                <w:sz w:val="20"/>
                <w:szCs w:val="20"/>
              </w:rPr>
              <w:t xml:space="preserve"> Alves da Silva</w:t>
            </w:r>
          </w:p>
        </w:tc>
      </w:tr>
    </w:tbl>
    <w:p w:rsidR="00950A0E" w:rsidRDefault="00950A0E"/>
    <w:p w:rsidR="004436A0" w:rsidRDefault="004436A0"/>
    <w:p w:rsidR="004436A0" w:rsidRDefault="004436A0" w:rsidP="004436A0">
      <w:pPr>
        <w:pStyle w:val="PargrafodaLista"/>
        <w:numPr>
          <w:ilvl w:val="0"/>
          <w:numId w:val="1"/>
        </w:numPr>
        <w:autoSpaceDE w:val="0"/>
        <w:autoSpaceDN w:val="0"/>
        <w:adjustRightInd w:val="0"/>
        <w:spacing w:after="0" w:line="240" w:lineRule="auto"/>
        <w:ind w:left="567" w:hanging="567"/>
        <w:rPr>
          <w:rFonts w:ascii="Verdana" w:hAnsi="Verdana" w:cs="Times-Bold"/>
          <w:b/>
          <w:bCs/>
          <w:sz w:val="20"/>
          <w:szCs w:val="20"/>
        </w:rPr>
      </w:pPr>
      <w:r w:rsidRPr="004436A0">
        <w:rPr>
          <w:rFonts w:ascii="Verdana" w:hAnsi="Verdana" w:cs="Times-Bold"/>
          <w:b/>
          <w:bCs/>
          <w:sz w:val="20"/>
          <w:szCs w:val="20"/>
        </w:rPr>
        <w:t>INTRODUÇÃO</w:t>
      </w:r>
    </w:p>
    <w:p w:rsidR="00396929" w:rsidRPr="004436A0" w:rsidRDefault="00396929" w:rsidP="00396929">
      <w:pPr>
        <w:pStyle w:val="PargrafodaLista"/>
        <w:autoSpaceDE w:val="0"/>
        <w:autoSpaceDN w:val="0"/>
        <w:adjustRightInd w:val="0"/>
        <w:spacing w:after="0" w:line="240" w:lineRule="auto"/>
        <w:ind w:left="567"/>
        <w:rPr>
          <w:rFonts w:ascii="Verdana" w:hAnsi="Verdana" w:cs="Times-Bold"/>
          <w:b/>
          <w:bCs/>
          <w:sz w:val="20"/>
          <w:szCs w:val="20"/>
        </w:rPr>
      </w:pPr>
    </w:p>
    <w:p w:rsidR="004436A0" w:rsidRPr="004436A0" w:rsidRDefault="004436A0" w:rsidP="004436A0">
      <w:pPr>
        <w:pStyle w:val="PargrafodaLista"/>
        <w:autoSpaceDE w:val="0"/>
        <w:autoSpaceDN w:val="0"/>
        <w:adjustRightInd w:val="0"/>
        <w:spacing w:after="0" w:line="240" w:lineRule="auto"/>
        <w:ind w:left="1080"/>
        <w:rPr>
          <w:rFonts w:ascii="Verdana" w:hAnsi="Verdana" w:cs="Times-Bold"/>
          <w:b/>
          <w:bCs/>
          <w:sz w:val="20"/>
          <w:szCs w:val="20"/>
        </w:rPr>
      </w:pPr>
    </w:p>
    <w:p w:rsidR="004436A0" w:rsidRDefault="004436A0" w:rsidP="004436A0">
      <w:pPr>
        <w:autoSpaceDE w:val="0"/>
        <w:autoSpaceDN w:val="0"/>
        <w:adjustRightInd w:val="0"/>
        <w:spacing w:after="0" w:line="240" w:lineRule="auto"/>
        <w:rPr>
          <w:rFonts w:ascii="Verdana" w:hAnsi="Verdana" w:cs="Times-Bold"/>
          <w:b/>
          <w:bCs/>
          <w:sz w:val="20"/>
          <w:szCs w:val="20"/>
        </w:rPr>
      </w:pPr>
      <w:proofErr w:type="gramStart"/>
      <w:r w:rsidRPr="004436A0">
        <w:rPr>
          <w:rFonts w:ascii="Verdana" w:hAnsi="Verdana" w:cs="Times-Bold"/>
          <w:b/>
          <w:bCs/>
          <w:sz w:val="20"/>
          <w:szCs w:val="20"/>
        </w:rPr>
        <w:t>Sr.</w:t>
      </w:r>
      <w:proofErr w:type="gramEnd"/>
      <w:r w:rsidRPr="004436A0">
        <w:rPr>
          <w:rFonts w:ascii="Verdana" w:hAnsi="Verdana" w:cs="Times-Bold"/>
          <w:b/>
          <w:bCs/>
          <w:sz w:val="20"/>
          <w:szCs w:val="20"/>
        </w:rPr>
        <w:t xml:space="preserve"> Controlador-Geral,</w:t>
      </w:r>
    </w:p>
    <w:p w:rsidR="00396929" w:rsidRPr="004436A0" w:rsidRDefault="00396929" w:rsidP="004436A0">
      <w:pPr>
        <w:autoSpaceDE w:val="0"/>
        <w:autoSpaceDN w:val="0"/>
        <w:adjustRightInd w:val="0"/>
        <w:spacing w:after="0" w:line="240" w:lineRule="auto"/>
        <w:rPr>
          <w:rFonts w:ascii="Verdana" w:hAnsi="Verdana" w:cs="Times-Bold"/>
          <w:b/>
          <w:bCs/>
          <w:sz w:val="20"/>
          <w:szCs w:val="20"/>
        </w:rPr>
      </w:pPr>
    </w:p>
    <w:p w:rsidR="004436A0" w:rsidRPr="004436A0" w:rsidRDefault="004436A0" w:rsidP="004436A0">
      <w:pPr>
        <w:autoSpaceDE w:val="0"/>
        <w:autoSpaceDN w:val="0"/>
        <w:adjustRightInd w:val="0"/>
        <w:spacing w:after="0" w:line="240" w:lineRule="auto"/>
        <w:rPr>
          <w:rFonts w:ascii="Verdana" w:hAnsi="Verdana" w:cs="Times-Bold"/>
          <w:b/>
          <w:bCs/>
          <w:sz w:val="20"/>
          <w:szCs w:val="20"/>
        </w:rPr>
      </w:pPr>
    </w:p>
    <w:p w:rsidR="004436A0" w:rsidRDefault="004436A0" w:rsidP="00E9194F">
      <w:pPr>
        <w:autoSpaceDE w:val="0"/>
        <w:autoSpaceDN w:val="0"/>
        <w:adjustRightInd w:val="0"/>
        <w:spacing w:after="0" w:line="360" w:lineRule="auto"/>
        <w:ind w:firstLine="1134"/>
        <w:jc w:val="both"/>
        <w:rPr>
          <w:rFonts w:ascii="Verdana" w:hAnsi="Verdana" w:cs="Times-Bold"/>
          <w:b/>
          <w:bCs/>
          <w:sz w:val="20"/>
          <w:szCs w:val="20"/>
        </w:rPr>
      </w:pPr>
      <w:r w:rsidRPr="004436A0">
        <w:rPr>
          <w:rFonts w:ascii="Verdana" w:hAnsi="Verdana" w:cs="Times-Roman"/>
          <w:sz w:val="20"/>
          <w:szCs w:val="20"/>
        </w:rPr>
        <w:t xml:space="preserve">Em atendimento à determinação contida na Ordem de Serviço nº </w:t>
      </w:r>
      <w:r w:rsidR="00F4720C" w:rsidRPr="00F4720C">
        <w:rPr>
          <w:rFonts w:ascii="Verdana" w:hAnsi="Verdana" w:cs="Times-Roman"/>
          <w:b/>
          <w:sz w:val="20"/>
          <w:szCs w:val="20"/>
        </w:rPr>
        <w:t>01</w:t>
      </w:r>
      <w:r w:rsidR="00195F04">
        <w:rPr>
          <w:rFonts w:ascii="Verdana" w:hAnsi="Verdana" w:cs="Times-Bold"/>
          <w:b/>
          <w:bCs/>
          <w:sz w:val="20"/>
          <w:szCs w:val="20"/>
        </w:rPr>
        <w:t>/</w:t>
      </w:r>
      <w:r w:rsidRPr="004436A0">
        <w:rPr>
          <w:rFonts w:ascii="Verdana" w:hAnsi="Verdana" w:cs="Times-Bold"/>
          <w:b/>
          <w:bCs/>
          <w:sz w:val="20"/>
          <w:szCs w:val="20"/>
        </w:rPr>
        <w:t>201</w:t>
      </w:r>
      <w:r w:rsidR="00F4720C">
        <w:rPr>
          <w:rFonts w:ascii="Verdana" w:hAnsi="Verdana" w:cs="Times-Bold"/>
          <w:b/>
          <w:bCs/>
          <w:sz w:val="20"/>
          <w:szCs w:val="20"/>
        </w:rPr>
        <w:t>9/CGM</w:t>
      </w:r>
      <w:r w:rsidRPr="004436A0">
        <w:rPr>
          <w:rFonts w:ascii="Verdana" w:hAnsi="Verdana" w:cs="Times-Roman"/>
          <w:sz w:val="20"/>
          <w:szCs w:val="20"/>
        </w:rPr>
        <w:t>,</w:t>
      </w:r>
      <w:r>
        <w:rPr>
          <w:rFonts w:ascii="Verdana" w:hAnsi="Verdana" w:cs="Times-Roman"/>
          <w:sz w:val="20"/>
          <w:szCs w:val="20"/>
        </w:rPr>
        <w:t xml:space="preserve"> </w:t>
      </w:r>
      <w:r w:rsidRPr="004436A0">
        <w:rPr>
          <w:rFonts w:ascii="Verdana" w:hAnsi="Verdana" w:cs="Times-Roman"/>
          <w:sz w:val="20"/>
          <w:szCs w:val="20"/>
        </w:rPr>
        <w:t xml:space="preserve">apresentamos os resultados dos exames realizados sobre atos e consequentes fatos de gestão, ocorridos na Unidade Auditada, no período de </w:t>
      </w:r>
      <w:r w:rsidR="00052389" w:rsidRPr="00052389">
        <w:rPr>
          <w:rFonts w:ascii="Verdana" w:hAnsi="Verdana" w:cs="Times-Roman"/>
          <w:b/>
          <w:sz w:val="20"/>
          <w:szCs w:val="20"/>
        </w:rPr>
        <w:t>27</w:t>
      </w:r>
      <w:r w:rsidRPr="00052389">
        <w:rPr>
          <w:rFonts w:ascii="Verdana" w:hAnsi="Verdana" w:cs="Times-Bold"/>
          <w:b/>
          <w:bCs/>
          <w:sz w:val="20"/>
          <w:szCs w:val="20"/>
        </w:rPr>
        <w:t xml:space="preserve"> </w:t>
      </w:r>
      <w:r w:rsidR="0055699A">
        <w:rPr>
          <w:rFonts w:ascii="Verdana" w:hAnsi="Verdana" w:cs="Times-Roman"/>
          <w:b/>
          <w:sz w:val="20"/>
          <w:szCs w:val="20"/>
        </w:rPr>
        <w:t>e</w:t>
      </w:r>
      <w:r w:rsidRPr="00052389">
        <w:rPr>
          <w:rFonts w:ascii="Verdana" w:hAnsi="Verdana" w:cs="Times-Roman"/>
          <w:b/>
          <w:sz w:val="20"/>
          <w:szCs w:val="20"/>
        </w:rPr>
        <w:t xml:space="preserve"> </w:t>
      </w:r>
      <w:r w:rsidR="00052389" w:rsidRPr="00052389">
        <w:rPr>
          <w:rFonts w:ascii="Verdana" w:hAnsi="Verdana" w:cs="Times-Roman"/>
          <w:b/>
          <w:sz w:val="20"/>
          <w:szCs w:val="20"/>
        </w:rPr>
        <w:t>28</w:t>
      </w:r>
      <w:r w:rsidRPr="00052389">
        <w:rPr>
          <w:rFonts w:ascii="Verdana" w:hAnsi="Verdana" w:cs="Times-Bold"/>
          <w:b/>
          <w:bCs/>
          <w:sz w:val="20"/>
          <w:szCs w:val="20"/>
        </w:rPr>
        <w:t>/</w:t>
      </w:r>
      <w:r w:rsidR="00052389">
        <w:rPr>
          <w:rFonts w:ascii="Verdana" w:hAnsi="Verdana" w:cs="Times-Bold"/>
          <w:b/>
          <w:bCs/>
          <w:sz w:val="20"/>
          <w:szCs w:val="20"/>
        </w:rPr>
        <w:t>08</w:t>
      </w:r>
      <w:r>
        <w:rPr>
          <w:rFonts w:ascii="Verdana" w:hAnsi="Verdana" w:cs="Times-Bold"/>
          <w:b/>
          <w:bCs/>
          <w:sz w:val="20"/>
          <w:szCs w:val="20"/>
        </w:rPr>
        <w:t>/201</w:t>
      </w:r>
      <w:r w:rsidR="00052389">
        <w:rPr>
          <w:rFonts w:ascii="Verdana" w:hAnsi="Verdana" w:cs="Times-Bold"/>
          <w:b/>
          <w:bCs/>
          <w:sz w:val="20"/>
          <w:szCs w:val="20"/>
        </w:rPr>
        <w:t>9</w:t>
      </w:r>
      <w:r w:rsidRPr="004436A0">
        <w:rPr>
          <w:rFonts w:ascii="Verdana" w:hAnsi="Verdana" w:cs="Times-Bold"/>
          <w:b/>
          <w:bCs/>
          <w:sz w:val="20"/>
          <w:szCs w:val="20"/>
        </w:rPr>
        <w:t>.</w:t>
      </w:r>
    </w:p>
    <w:p w:rsidR="00E045D9" w:rsidRDefault="00E045D9" w:rsidP="004436A0">
      <w:pPr>
        <w:autoSpaceDE w:val="0"/>
        <w:autoSpaceDN w:val="0"/>
        <w:adjustRightInd w:val="0"/>
        <w:spacing w:after="0" w:line="360" w:lineRule="auto"/>
        <w:ind w:firstLine="1701"/>
        <w:jc w:val="both"/>
        <w:rPr>
          <w:rFonts w:ascii="Verdana" w:hAnsi="Verdana" w:cs="Times-Bold"/>
          <w:b/>
          <w:bCs/>
          <w:sz w:val="20"/>
          <w:szCs w:val="20"/>
        </w:rPr>
      </w:pPr>
    </w:p>
    <w:p w:rsidR="00482C48" w:rsidRDefault="00482C48" w:rsidP="004436A0">
      <w:pPr>
        <w:autoSpaceDE w:val="0"/>
        <w:autoSpaceDN w:val="0"/>
        <w:adjustRightInd w:val="0"/>
        <w:spacing w:after="0" w:line="360" w:lineRule="auto"/>
        <w:ind w:firstLine="1701"/>
        <w:jc w:val="both"/>
        <w:rPr>
          <w:rFonts w:ascii="Verdana" w:hAnsi="Verdana" w:cs="Times-Bold"/>
          <w:b/>
          <w:bCs/>
          <w:sz w:val="20"/>
          <w:szCs w:val="20"/>
        </w:rPr>
      </w:pPr>
    </w:p>
    <w:p w:rsidR="00482C48" w:rsidRDefault="00482C48" w:rsidP="00482C48">
      <w:pPr>
        <w:pStyle w:val="PargrafodaLista"/>
        <w:numPr>
          <w:ilvl w:val="0"/>
          <w:numId w:val="1"/>
        </w:numPr>
        <w:autoSpaceDE w:val="0"/>
        <w:autoSpaceDN w:val="0"/>
        <w:adjustRightInd w:val="0"/>
        <w:spacing w:after="0" w:line="240" w:lineRule="auto"/>
        <w:ind w:left="567" w:hanging="567"/>
        <w:jc w:val="both"/>
        <w:rPr>
          <w:rFonts w:ascii="Verdana" w:hAnsi="Verdana" w:cs="Times-Bold"/>
          <w:b/>
          <w:bCs/>
          <w:sz w:val="20"/>
          <w:szCs w:val="20"/>
        </w:rPr>
      </w:pPr>
      <w:r w:rsidRPr="00482C48">
        <w:rPr>
          <w:rFonts w:ascii="Verdana" w:hAnsi="Verdana" w:cs="Times-Bold"/>
          <w:b/>
          <w:bCs/>
          <w:sz w:val="20"/>
          <w:szCs w:val="20"/>
        </w:rPr>
        <w:t>ESCOPO</w:t>
      </w:r>
    </w:p>
    <w:p w:rsidR="00396929" w:rsidRPr="00482C48" w:rsidRDefault="00396929" w:rsidP="00396929">
      <w:pPr>
        <w:pStyle w:val="PargrafodaLista"/>
        <w:autoSpaceDE w:val="0"/>
        <w:autoSpaceDN w:val="0"/>
        <w:adjustRightInd w:val="0"/>
        <w:spacing w:after="0" w:line="240" w:lineRule="auto"/>
        <w:ind w:left="567"/>
        <w:jc w:val="both"/>
        <w:rPr>
          <w:rFonts w:ascii="Verdana" w:hAnsi="Verdana" w:cs="Times-Bold"/>
          <w:b/>
          <w:bCs/>
          <w:sz w:val="20"/>
          <w:szCs w:val="20"/>
        </w:rPr>
      </w:pPr>
    </w:p>
    <w:p w:rsidR="00482C48" w:rsidRPr="00482C48" w:rsidRDefault="00482C48" w:rsidP="00482C48">
      <w:pPr>
        <w:pStyle w:val="PargrafodaLista"/>
        <w:autoSpaceDE w:val="0"/>
        <w:autoSpaceDN w:val="0"/>
        <w:adjustRightInd w:val="0"/>
        <w:spacing w:after="0" w:line="240" w:lineRule="auto"/>
        <w:ind w:left="567" w:hanging="567"/>
        <w:jc w:val="both"/>
        <w:rPr>
          <w:rFonts w:ascii="Verdana" w:hAnsi="Verdana" w:cs="Times-Bold"/>
          <w:b/>
          <w:bCs/>
          <w:sz w:val="20"/>
          <w:szCs w:val="20"/>
        </w:rPr>
      </w:pPr>
    </w:p>
    <w:p w:rsidR="0006750D" w:rsidRDefault="00482C48" w:rsidP="00E9194F">
      <w:pPr>
        <w:autoSpaceDE w:val="0"/>
        <w:autoSpaceDN w:val="0"/>
        <w:adjustRightInd w:val="0"/>
        <w:spacing w:after="120" w:line="360" w:lineRule="auto"/>
        <w:ind w:firstLine="1134"/>
        <w:jc w:val="both"/>
        <w:rPr>
          <w:rFonts w:ascii="Verdana" w:hAnsi="Verdana" w:cs="Times-Roman"/>
          <w:sz w:val="20"/>
          <w:szCs w:val="20"/>
        </w:rPr>
      </w:pPr>
      <w:r w:rsidRPr="00482C48">
        <w:rPr>
          <w:rFonts w:ascii="Verdana" w:hAnsi="Verdana" w:cs="Times-Roman"/>
          <w:sz w:val="20"/>
          <w:szCs w:val="20"/>
        </w:rPr>
        <w:t xml:space="preserve">Os trabalhos foram realizados na Unidade Auditada, no período de </w:t>
      </w:r>
      <w:r w:rsidR="00F4720C" w:rsidRPr="00F4720C">
        <w:rPr>
          <w:rFonts w:ascii="Verdana" w:hAnsi="Verdana" w:cs="Times-Roman"/>
          <w:b/>
          <w:sz w:val="20"/>
          <w:szCs w:val="20"/>
        </w:rPr>
        <w:t>27</w:t>
      </w:r>
      <w:r w:rsidRPr="00482C48">
        <w:rPr>
          <w:rFonts w:ascii="Verdana" w:hAnsi="Verdana" w:cs="Times-Bold"/>
          <w:b/>
          <w:bCs/>
          <w:sz w:val="20"/>
          <w:szCs w:val="20"/>
        </w:rPr>
        <w:t xml:space="preserve"> </w:t>
      </w:r>
      <w:r w:rsidR="0055699A">
        <w:rPr>
          <w:rFonts w:ascii="Verdana" w:hAnsi="Verdana" w:cs="Times-Bold"/>
          <w:b/>
          <w:bCs/>
          <w:sz w:val="20"/>
          <w:szCs w:val="20"/>
        </w:rPr>
        <w:t>e</w:t>
      </w:r>
      <w:r>
        <w:rPr>
          <w:rFonts w:ascii="Verdana" w:hAnsi="Verdana" w:cs="Times-Roman"/>
          <w:sz w:val="20"/>
          <w:szCs w:val="20"/>
        </w:rPr>
        <w:t xml:space="preserve"> </w:t>
      </w:r>
      <w:r w:rsidR="00F4720C" w:rsidRPr="00F4720C">
        <w:rPr>
          <w:rFonts w:ascii="Verdana" w:hAnsi="Verdana" w:cs="Times-Roman"/>
          <w:b/>
          <w:sz w:val="20"/>
          <w:szCs w:val="20"/>
        </w:rPr>
        <w:t>28</w:t>
      </w:r>
      <w:r w:rsidRPr="00482C48">
        <w:rPr>
          <w:rFonts w:ascii="Verdana" w:hAnsi="Verdana" w:cs="Times-Bold"/>
          <w:b/>
          <w:bCs/>
          <w:sz w:val="20"/>
          <w:szCs w:val="20"/>
        </w:rPr>
        <w:t>/</w:t>
      </w:r>
      <w:r w:rsidR="00F4720C">
        <w:rPr>
          <w:rFonts w:ascii="Verdana" w:hAnsi="Verdana" w:cs="Times-Bold"/>
          <w:b/>
          <w:bCs/>
          <w:sz w:val="20"/>
          <w:szCs w:val="20"/>
        </w:rPr>
        <w:t>08</w:t>
      </w:r>
      <w:r w:rsidRPr="00482C48">
        <w:rPr>
          <w:rFonts w:ascii="Verdana" w:hAnsi="Verdana" w:cs="Times-Bold"/>
          <w:b/>
          <w:bCs/>
          <w:sz w:val="20"/>
          <w:szCs w:val="20"/>
        </w:rPr>
        <w:t>/201</w:t>
      </w:r>
      <w:r w:rsidR="00F4720C">
        <w:rPr>
          <w:rFonts w:ascii="Verdana" w:hAnsi="Verdana" w:cs="Times-Bold"/>
          <w:b/>
          <w:bCs/>
          <w:sz w:val="20"/>
          <w:szCs w:val="20"/>
        </w:rPr>
        <w:t>9</w:t>
      </w:r>
      <w:r w:rsidRPr="00482C48">
        <w:rPr>
          <w:rFonts w:ascii="Verdana" w:hAnsi="Verdana" w:cs="Times-Bold"/>
          <w:b/>
          <w:bCs/>
          <w:sz w:val="20"/>
          <w:szCs w:val="20"/>
        </w:rPr>
        <w:t xml:space="preserve">, </w:t>
      </w:r>
      <w:r w:rsidRPr="00482C48">
        <w:rPr>
          <w:rFonts w:ascii="Verdana" w:hAnsi="Verdana" w:cs="Times-Roman"/>
          <w:sz w:val="20"/>
          <w:szCs w:val="20"/>
        </w:rPr>
        <w:t>em estrita observância às normas de auditoria aplicáveis ao serviço público,</w:t>
      </w:r>
      <w:r w:rsidR="0006750D">
        <w:rPr>
          <w:rFonts w:ascii="Verdana" w:hAnsi="Verdana" w:cs="Times-Roman"/>
          <w:sz w:val="20"/>
          <w:szCs w:val="20"/>
        </w:rPr>
        <w:t xml:space="preserve"> </w:t>
      </w:r>
      <w:r w:rsidRPr="00482C48">
        <w:rPr>
          <w:rFonts w:ascii="Verdana" w:hAnsi="Verdana" w:cs="Times-Roman"/>
          <w:sz w:val="20"/>
          <w:szCs w:val="20"/>
        </w:rPr>
        <w:t>objetivando o acompanhamento preventivo dos atos e fatos de</w:t>
      </w:r>
      <w:r w:rsidR="0006750D">
        <w:rPr>
          <w:rFonts w:ascii="Verdana" w:hAnsi="Verdana" w:cs="Times-Roman"/>
          <w:sz w:val="20"/>
          <w:szCs w:val="20"/>
        </w:rPr>
        <w:t xml:space="preserve"> gestão ocorridos no período de abrangência do trabalho.</w:t>
      </w:r>
    </w:p>
    <w:p w:rsidR="0006750D" w:rsidRDefault="00482C48" w:rsidP="00E9194F">
      <w:pPr>
        <w:autoSpaceDE w:val="0"/>
        <w:autoSpaceDN w:val="0"/>
        <w:adjustRightInd w:val="0"/>
        <w:spacing w:after="120" w:line="360" w:lineRule="auto"/>
        <w:ind w:firstLine="1134"/>
        <w:jc w:val="both"/>
        <w:rPr>
          <w:rFonts w:ascii="Verdana" w:hAnsi="Verdana" w:cs="Times-Roman"/>
          <w:sz w:val="20"/>
          <w:szCs w:val="20"/>
        </w:rPr>
      </w:pPr>
      <w:r w:rsidRPr="00482C48">
        <w:rPr>
          <w:rFonts w:ascii="Verdana" w:hAnsi="Verdana" w:cs="Times-Roman"/>
          <w:sz w:val="20"/>
          <w:szCs w:val="20"/>
        </w:rPr>
        <w:t>Nenhuma restrição foi imposta à realização dos ex</w:t>
      </w:r>
      <w:r w:rsidR="0006750D">
        <w:rPr>
          <w:rFonts w:ascii="Verdana" w:hAnsi="Verdana" w:cs="Times-Roman"/>
          <w:sz w:val="20"/>
          <w:szCs w:val="20"/>
        </w:rPr>
        <w:t>ames.</w:t>
      </w:r>
    </w:p>
    <w:p w:rsidR="00112AA8" w:rsidRDefault="00112AA8" w:rsidP="00E9194F">
      <w:pPr>
        <w:autoSpaceDE w:val="0"/>
        <w:autoSpaceDN w:val="0"/>
        <w:adjustRightInd w:val="0"/>
        <w:spacing w:after="120" w:line="360" w:lineRule="auto"/>
        <w:ind w:firstLine="1134"/>
        <w:jc w:val="both"/>
        <w:rPr>
          <w:rFonts w:ascii="Verdana" w:hAnsi="Verdana" w:cs="Times-Roman"/>
          <w:sz w:val="20"/>
          <w:szCs w:val="20"/>
        </w:rPr>
      </w:pPr>
      <w:r>
        <w:rPr>
          <w:rFonts w:ascii="Verdana" w:hAnsi="Verdana" w:cs="Times-Roman"/>
          <w:sz w:val="20"/>
          <w:szCs w:val="20"/>
        </w:rPr>
        <w:t xml:space="preserve">A equipe de auditoria nesse momento </w:t>
      </w:r>
      <w:proofErr w:type="gramStart"/>
      <w:r>
        <w:rPr>
          <w:rFonts w:ascii="Verdana" w:hAnsi="Verdana" w:cs="Times-Roman"/>
          <w:sz w:val="20"/>
          <w:szCs w:val="20"/>
        </w:rPr>
        <w:t>procedeu</w:t>
      </w:r>
      <w:proofErr w:type="gramEnd"/>
      <w:r>
        <w:rPr>
          <w:rFonts w:ascii="Verdana" w:hAnsi="Verdana" w:cs="Times-Roman"/>
          <w:sz w:val="20"/>
          <w:szCs w:val="20"/>
        </w:rPr>
        <w:t xml:space="preserve"> análise em relação aos procedimentos operacionais em relação a alimentação escolar, as análises documentais e processuais em relação a procedimentos de certames licitatórios, análise nas contas bancárias, entre outros aspectos formais</w:t>
      </w:r>
      <w:r w:rsidR="00383D8C">
        <w:rPr>
          <w:rFonts w:ascii="Verdana" w:hAnsi="Verdana" w:cs="Times-Roman"/>
          <w:sz w:val="20"/>
          <w:szCs w:val="20"/>
        </w:rPr>
        <w:t xml:space="preserve"> serão realizados futuramente em momento oportuno. </w:t>
      </w:r>
    </w:p>
    <w:p w:rsidR="00383D8C" w:rsidRDefault="00383D8C" w:rsidP="00E9194F">
      <w:pPr>
        <w:autoSpaceDE w:val="0"/>
        <w:autoSpaceDN w:val="0"/>
        <w:adjustRightInd w:val="0"/>
        <w:spacing w:after="120" w:line="360" w:lineRule="auto"/>
        <w:ind w:firstLine="1134"/>
        <w:jc w:val="both"/>
        <w:rPr>
          <w:rFonts w:ascii="Verdana" w:hAnsi="Verdana" w:cs="Times-Roman"/>
          <w:sz w:val="20"/>
          <w:szCs w:val="20"/>
        </w:rPr>
      </w:pPr>
      <w:r>
        <w:rPr>
          <w:rFonts w:ascii="Verdana" w:hAnsi="Verdana" w:cs="Times-Roman"/>
          <w:sz w:val="20"/>
          <w:szCs w:val="20"/>
        </w:rPr>
        <w:t xml:space="preserve">As verificações em relação ao CAE – Conselho de Alimentação Escolar também será objeto de auditoria futura em momento oportuno, bem como, as auditorias com visitas as unidades escolares para a avaliação em relação </w:t>
      </w:r>
      <w:r w:rsidR="00AD2E16">
        <w:rPr>
          <w:rFonts w:ascii="Verdana" w:hAnsi="Verdana" w:cs="Times-Roman"/>
          <w:sz w:val="20"/>
          <w:szCs w:val="20"/>
        </w:rPr>
        <w:t>à</w:t>
      </w:r>
      <w:r>
        <w:rPr>
          <w:rFonts w:ascii="Verdana" w:hAnsi="Verdana" w:cs="Times-Roman"/>
          <w:sz w:val="20"/>
          <w:szCs w:val="20"/>
        </w:rPr>
        <w:t xml:space="preserve"> alimentação escolar, que serão previamente escolhidas por amostragem.</w:t>
      </w:r>
    </w:p>
    <w:p w:rsidR="00482C48" w:rsidRDefault="00482C48" w:rsidP="00E9194F">
      <w:pPr>
        <w:autoSpaceDE w:val="0"/>
        <w:autoSpaceDN w:val="0"/>
        <w:adjustRightInd w:val="0"/>
        <w:spacing w:after="120" w:line="360" w:lineRule="auto"/>
        <w:ind w:firstLine="1134"/>
        <w:jc w:val="both"/>
        <w:rPr>
          <w:rFonts w:ascii="Verdana" w:hAnsi="Verdana" w:cs="Times-Roman"/>
          <w:sz w:val="20"/>
          <w:szCs w:val="20"/>
        </w:rPr>
      </w:pPr>
      <w:r w:rsidRPr="00482C48">
        <w:rPr>
          <w:rFonts w:ascii="Verdana" w:hAnsi="Verdana" w:cs="Times-Roman"/>
          <w:sz w:val="20"/>
          <w:szCs w:val="20"/>
        </w:rPr>
        <w:t>De acordo com o escopo definido pela equipe de auditori</w:t>
      </w:r>
      <w:r w:rsidR="0006750D">
        <w:rPr>
          <w:rFonts w:ascii="Verdana" w:hAnsi="Verdana" w:cs="Times-Roman"/>
          <w:sz w:val="20"/>
          <w:szCs w:val="20"/>
        </w:rPr>
        <w:t xml:space="preserve">a, e em face dos nossos exames, </w:t>
      </w:r>
      <w:r w:rsidRPr="00482C48">
        <w:rPr>
          <w:rFonts w:ascii="Verdana" w:hAnsi="Verdana" w:cs="Times-Roman"/>
          <w:sz w:val="20"/>
          <w:szCs w:val="20"/>
        </w:rPr>
        <w:t>realizados por amostragem, foram efetuadas as seguintes análises:</w:t>
      </w:r>
    </w:p>
    <w:p w:rsidR="00396929" w:rsidRDefault="00396929" w:rsidP="00E9194F">
      <w:pPr>
        <w:autoSpaceDE w:val="0"/>
        <w:autoSpaceDN w:val="0"/>
        <w:adjustRightInd w:val="0"/>
        <w:spacing w:before="120" w:after="120" w:line="360" w:lineRule="auto"/>
        <w:ind w:firstLine="1134"/>
        <w:jc w:val="both"/>
        <w:rPr>
          <w:rFonts w:ascii="Verdana" w:hAnsi="Verdana" w:cs="Times-Roman"/>
          <w:sz w:val="20"/>
          <w:szCs w:val="20"/>
        </w:rPr>
      </w:pPr>
      <w:r w:rsidRPr="00396929">
        <w:rPr>
          <w:rFonts w:ascii="Verdana" w:hAnsi="Verdana" w:cs="Times-Roman"/>
          <w:sz w:val="20"/>
          <w:szCs w:val="20"/>
        </w:rPr>
        <w:t>- Sistema de Controle Interno - Avaliação da estrutura em nível de</w:t>
      </w:r>
      <w:r>
        <w:rPr>
          <w:rFonts w:ascii="Verdana" w:hAnsi="Verdana" w:cs="Times-Roman"/>
          <w:sz w:val="20"/>
          <w:szCs w:val="20"/>
        </w:rPr>
        <w:t xml:space="preserve"> </w:t>
      </w:r>
      <w:r w:rsidRPr="00396929">
        <w:rPr>
          <w:rFonts w:ascii="Verdana" w:hAnsi="Verdana" w:cs="Times-Roman"/>
          <w:sz w:val="20"/>
          <w:szCs w:val="20"/>
        </w:rPr>
        <w:t>atividade, qual seja, a área de alimentação escolar, abordando a</w:t>
      </w:r>
      <w:r w:rsidR="00035C77">
        <w:rPr>
          <w:rFonts w:ascii="Verdana" w:hAnsi="Verdana" w:cs="Times-Roman"/>
          <w:sz w:val="20"/>
          <w:szCs w:val="20"/>
        </w:rPr>
        <w:t xml:space="preserve">spectos essenciais relacionados </w:t>
      </w:r>
      <w:r w:rsidRPr="00396929">
        <w:rPr>
          <w:rFonts w:ascii="Verdana" w:hAnsi="Verdana" w:cs="Times-Roman"/>
          <w:sz w:val="20"/>
          <w:szCs w:val="20"/>
        </w:rPr>
        <w:t>às atividades de controle aplicadas sobre uma amostra de proc</w:t>
      </w:r>
      <w:r>
        <w:rPr>
          <w:rFonts w:ascii="Verdana" w:hAnsi="Verdana" w:cs="Times-Roman"/>
          <w:sz w:val="20"/>
          <w:szCs w:val="20"/>
        </w:rPr>
        <w:t xml:space="preserve">essos, abrangendo as categorias </w:t>
      </w:r>
      <w:r w:rsidRPr="00396929">
        <w:rPr>
          <w:rFonts w:ascii="Verdana" w:hAnsi="Verdana" w:cs="Times-Roman"/>
          <w:sz w:val="20"/>
          <w:szCs w:val="20"/>
        </w:rPr>
        <w:t>de objetivo operacionais e de conformidade da área avaliada.</w:t>
      </w:r>
    </w:p>
    <w:p w:rsidR="00396929" w:rsidRDefault="000052F6" w:rsidP="00E9194F">
      <w:pPr>
        <w:autoSpaceDE w:val="0"/>
        <w:autoSpaceDN w:val="0"/>
        <w:adjustRightInd w:val="0"/>
        <w:spacing w:before="120" w:after="120" w:line="360" w:lineRule="exact"/>
        <w:ind w:firstLine="1134"/>
        <w:jc w:val="both"/>
        <w:rPr>
          <w:rFonts w:ascii="Verdana" w:hAnsi="Verdana"/>
          <w:sz w:val="20"/>
          <w:szCs w:val="20"/>
        </w:rPr>
      </w:pPr>
      <w:r w:rsidRPr="000052F6">
        <w:rPr>
          <w:rFonts w:ascii="Verdana" w:hAnsi="Verdana"/>
          <w:sz w:val="20"/>
          <w:szCs w:val="20"/>
        </w:rPr>
        <w:t>O incentivo a inserção de programas de alimentação escolar suplementar nas redes públicas de ensino tem contribuído como instrumentos positivos para os alunos adquirirem uma rotina alimentar saudável. Um desses programas é a merenda escolar, objeto de</w:t>
      </w:r>
      <w:r w:rsidR="00AC126D">
        <w:rPr>
          <w:rFonts w:ascii="Verdana" w:hAnsi="Verdana"/>
          <w:sz w:val="20"/>
          <w:szCs w:val="20"/>
        </w:rPr>
        <w:t>ssa auditoria</w:t>
      </w:r>
      <w:r w:rsidRPr="000052F6">
        <w:rPr>
          <w:rFonts w:ascii="Verdana" w:hAnsi="Verdana"/>
          <w:sz w:val="20"/>
          <w:szCs w:val="20"/>
        </w:rPr>
        <w:t>. A alimentação oferecida nas escolas é preponderante ao desenvolvimento psicofísico do aluno, auxiliando-o em todos os aspectos: físico motor, intelectual, afetivo emocional, econômico e social. Esses aspectos de bem-estar contribuem para que o sujeito tenha condições satisfatórias para aprender, pois existe um número considerável de estudantes que precisam dessa merenda escolar, para complementar sua refeição principal.</w:t>
      </w:r>
    </w:p>
    <w:p w:rsidR="000052F6" w:rsidRPr="000052F6" w:rsidRDefault="000052F6" w:rsidP="000052F6">
      <w:pPr>
        <w:autoSpaceDE w:val="0"/>
        <w:autoSpaceDN w:val="0"/>
        <w:adjustRightInd w:val="0"/>
        <w:spacing w:before="120" w:after="120" w:line="360" w:lineRule="exact"/>
        <w:ind w:firstLine="1701"/>
        <w:jc w:val="both"/>
        <w:rPr>
          <w:rFonts w:ascii="Verdana" w:hAnsi="Verdana" w:cs="Times-Roman"/>
          <w:sz w:val="20"/>
          <w:szCs w:val="20"/>
        </w:rPr>
      </w:pPr>
    </w:p>
    <w:p w:rsidR="00396929" w:rsidRPr="00396929" w:rsidRDefault="00396929" w:rsidP="00396929">
      <w:pPr>
        <w:pStyle w:val="PargrafodaLista"/>
        <w:numPr>
          <w:ilvl w:val="0"/>
          <w:numId w:val="1"/>
        </w:numPr>
        <w:autoSpaceDE w:val="0"/>
        <w:autoSpaceDN w:val="0"/>
        <w:adjustRightInd w:val="0"/>
        <w:spacing w:before="120" w:after="120" w:line="360" w:lineRule="auto"/>
        <w:ind w:left="567" w:hanging="567"/>
        <w:jc w:val="both"/>
        <w:rPr>
          <w:rFonts w:ascii="Verdana" w:hAnsi="Verdana" w:cs="Times-Bold"/>
          <w:b/>
          <w:bCs/>
          <w:sz w:val="20"/>
          <w:szCs w:val="20"/>
        </w:rPr>
      </w:pPr>
      <w:r w:rsidRPr="00396929">
        <w:rPr>
          <w:rFonts w:ascii="Verdana" w:hAnsi="Verdana" w:cs="Times-Bold"/>
          <w:b/>
          <w:bCs/>
          <w:sz w:val="20"/>
          <w:szCs w:val="20"/>
        </w:rPr>
        <w:t>RESULTADO DOS TRABALHOS</w:t>
      </w:r>
    </w:p>
    <w:p w:rsidR="00396929" w:rsidRPr="00396929" w:rsidRDefault="00396929" w:rsidP="00396929">
      <w:pPr>
        <w:pStyle w:val="PargrafodaLista"/>
        <w:autoSpaceDE w:val="0"/>
        <w:autoSpaceDN w:val="0"/>
        <w:adjustRightInd w:val="0"/>
        <w:spacing w:before="120" w:after="120" w:line="360" w:lineRule="auto"/>
        <w:ind w:left="1080" w:hanging="938"/>
        <w:jc w:val="both"/>
        <w:rPr>
          <w:rFonts w:ascii="Verdana" w:hAnsi="Verdana" w:cs="Times-Bold"/>
          <w:b/>
          <w:bCs/>
          <w:sz w:val="20"/>
          <w:szCs w:val="20"/>
        </w:rPr>
      </w:pPr>
    </w:p>
    <w:p w:rsidR="00396929" w:rsidRDefault="00396929" w:rsidP="00E9194F">
      <w:pPr>
        <w:autoSpaceDE w:val="0"/>
        <w:autoSpaceDN w:val="0"/>
        <w:adjustRightInd w:val="0"/>
        <w:spacing w:before="120" w:after="120" w:line="360" w:lineRule="auto"/>
        <w:ind w:firstLine="1134"/>
        <w:jc w:val="both"/>
        <w:rPr>
          <w:rFonts w:ascii="Verdana" w:hAnsi="Verdana" w:cs="Times-Roman"/>
          <w:sz w:val="20"/>
          <w:szCs w:val="20"/>
        </w:rPr>
      </w:pPr>
      <w:r w:rsidRPr="00396929">
        <w:rPr>
          <w:rFonts w:ascii="Verdana" w:hAnsi="Verdana" w:cs="Times-Roman"/>
          <w:sz w:val="20"/>
          <w:szCs w:val="20"/>
        </w:rPr>
        <w:t>Com base em elementos de conhecimento prévio sobre a unidade auditada e ainda,</w:t>
      </w:r>
      <w:r>
        <w:rPr>
          <w:rFonts w:ascii="Verdana" w:hAnsi="Verdana" w:cs="Times-Roman"/>
          <w:sz w:val="20"/>
          <w:szCs w:val="20"/>
        </w:rPr>
        <w:t xml:space="preserve"> </w:t>
      </w:r>
      <w:r w:rsidRPr="00396929">
        <w:rPr>
          <w:rFonts w:ascii="Verdana" w:hAnsi="Verdana" w:cs="Times-Roman"/>
          <w:sz w:val="20"/>
          <w:szCs w:val="20"/>
        </w:rPr>
        <w:t>considerando o Planejamento Anual de Auditoria da Co</w:t>
      </w:r>
      <w:r>
        <w:rPr>
          <w:rFonts w:ascii="Verdana" w:hAnsi="Verdana" w:cs="Times-Roman"/>
          <w:sz w:val="20"/>
          <w:szCs w:val="20"/>
        </w:rPr>
        <w:t xml:space="preserve">ntroladoria-Geral do Município, </w:t>
      </w:r>
      <w:r w:rsidRPr="00396929">
        <w:rPr>
          <w:rFonts w:ascii="Verdana" w:hAnsi="Verdana" w:cs="Times-Roman"/>
          <w:sz w:val="20"/>
          <w:szCs w:val="20"/>
        </w:rPr>
        <w:t>apresenta-se a seguir o resultado dos trabalhos de avaliação dos controles internos.</w:t>
      </w:r>
    </w:p>
    <w:p w:rsidR="00396929" w:rsidRPr="00396929" w:rsidRDefault="00396929" w:rsidP="00396929">
      <w:pPr>
        <w:autoSpaceDE w:val="0"/>
        <w:autoSpaceDN w:val="0"/>
        <w:adjustRightInd w:val="0"/>
        <w:spacing w:before="120" w:after="120" w:line="360" w:lineRule="auto"/>
        <w:ind w:firstLine="1701"/>
        <w:jc w:val="both"/>
        <w:rPr>
          <w:rFonts w:ascii="Verdana" w:hAnsi="Verdana" w:cs="Times-Roman"/>
          <w:sz w:val="20"/>
          <w:szCs w:val="20"/>
        </w:rPr>
      </w:pPr>
    </w:p>
    <w:p w:rsidR="00396929" w:rsidRPr="00396929" w:rsidRDefault="00396929" w:rsidP="00396929">
      <w:pPr>
        <w:pStyle w:val="PargrafodaLista"/>
        <w:numPr>
          <w:ilvl w:val="0"/>
          <w:numId w:val="2"/>
        </w:numPr>
        <w:autoSpaceDE w:val="0"/>
        <w:autoSpaceDN w:val="0"/>
        <w:adjustRightInd w:val="0"/>
        <w:spacing w:before="120" w:after="120" w:line="360" w:lineRule="auto"/>
        <w:ind w:left="567" w:hanging="567"/>
        <w:jc w:val="both"/>
        <w:rPr>
          <w:rFonts w:ascii="Verdana" w:hAnsi="Verdana" w:cs="Times-Bold"/>
          <w:b/>
          <w:bCs/>
          <w:sz w:val="20"/>
          <w:szCs w:val="20"/>
        </w:rPr>
      </w:pPr>
      <w:r w:rsidRPr="00396929">
        <w:rPr>
          <w:rFonts w:ascii="Verdana" w:hAnsi="Verdana" w:cs="Times-Bold"/>
          <w:b/>
          <w:bCs/>
          <w:sz w:val="20"/>
          <w:szCs w:val="20"/>
        </w:rPr>
        <w:t>ANÁLISE GERENCIAL</w:t>
      </w:r>
    </w:p>
    <w:p w:rsidR="00396929" w:rsidRPr="00396929" w:rsidRDefault="00396929" w:rsidP="00396929">
      <w:pPr>
        <w:pStyle w:val="PargrafodaLista"/>
        <w:autoSpaceDE w:val="0"/>
        <w:autoSpaceDN w:val="0"/>
        <w:adjustRightInd w:val="0"/>
        <w:spacing w:before="120" w:after="120" w:line="360" w:lineRule="auto"/>
        <w:jc w:val="both"/>
        <w:rPr>
          <w:rFonts w:ascii="Verdana" w:hAnsi="Verdana" w:cs="Times-Bold"/>
          <w:b/>
          <w:bCs/>
          <w:sz w:val="20"/>
          <w:szCs w:val="20"/>
        </w:rPr>
      </w:pPr>
    </w:p>
    <w:p w:rsidR="00396929" w:rsidRDefault="00396929" w:rsidP="00396929">
      <w:pPr>
        <w:autoSpaceDE w:val="0"/>
        <w:autoSpaceDN w:val="0"/>
        <w:adjustRightInd w:val="0"/>
        <w:spacing w:before="120" w:after="120" w:line="360" w:lineRule="auto"/>
        <w:ind w:firstLine="1134"/>
        <w:jc w:val="both"/>
        <w:rPr>
          <w:rFonts w:ascii="Verdana" w:hAnsi="Verdana" w:cs="Times-Roman"/>
          <w:sz w:val="20"/>
          <w:szCs w:val="20"/>
        </w:rPr>
      </w:pPr>
      <w:r w:rsidRPr="00396929">
        <w:rPr>
          <w:rFonts w:ascii="Verdana" w:hAnsi="Verdana" w:cs="Times-Roman"/>
          <w:sz w:val="20"/>
          <w:szCs w:val="20"/>
        </w:rPr>
        <w:t>A Administração Pública no desempenho de suas funções deve submeter-se a controles</w:t>
      </w:r>
      <w:r>
        <w:rPr>
          <w:rFonts w:ascii="Verdana" w:hAnsi="Verdana" w:cs="Times-Roman"/>
          <w:sz w:val="20"/>
          <w:szCs w:val="20"/>
        </w:rPr>
        <w:t xml:space="preserve"> </w:t>
      </w:r>
      <w:r w:rsidRPr="00396929">
        <w:rPr>
          <w:rFonts w:ascii="Verdana" w:hAnsi="Verdana" w:cs="Times-Roman"/>
          <w:sz w:val="20"/>
          <w:szCs w:val="20"/>
        </w:rPr>
        <w:t xml:space="preserve">diversos, incluindo os controles que deve exercer sobre </w:t>
      </w:r>
      <w:r>
        <w:rPr>
          <w:rFonts w:ascii="Verdana" w:hAnsi="Verdana" w:cs="Times-Roman"/>
          <w:sz w:val="20"/>
          <w:szCs w:val="20"/>
        </w:rPr>
        <w:t xml:space="preserve">seus próprios atos, denominados </w:t>
      </w:r>
      <w:r w:rsidRPr="00396929">
        <w:rPr>
          <w:rFonts w:ascii="Verdana" w:hAnsi="Verdana" w:cs="Times-Roman"/>
          <w:sz w:val="20"/>
          <w:szCs w:val="20"/>
        </w:rPr>
        <w:t>controles internos. A existência e efetivo funcionamento de sis</w:t>
      </w:r>
      <w:r>
        <w:rPr>
          <w:rFonts w:ascii="Verdana" w:hAnsi="Verdana" w:cs="Times-Roman"/>
          <w:sz w:val="20"/>
          <w:szCs w:val="20"/>
        </w:rPr>
        <w:t xml:space="preserve">temas de controles internos nos </w:t>
      </w:r>
      <w:r w:rsidRPr="00396929">
        <w:rPr>
          <w:rFonts w:ascii="Verdana" w:hAnsi="Verdana" w:cs="Times-Roman"/>
          <w:sz w:val="20"/>
          <w:szCs w:val="20"/>
        </w:rPr>
        <w:t xml:space="preserve">municípios é uma obrigação estatuída pela Constituição Federal </w:t>
      </w:r>
      <w:r>
        <w:rPr>
          <w:rFonts w:ascii="Verdana" w:hAnsi="Verdana" w:cs="Times-Roman"/>
          <w:sz w:val="20"/>
          <w:szCs w:val="20"/>
        </w:rPr>
        <w:t xml:space="preserve">de 1988 (art. 31). </w:t>
      </w:r>
    </w:p>
    <w:p w:rsidR="00396929" w:rsidRDefault="00396929" w:rsidP="00396929">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 xml:space="preserve">A finalidade </w:t>
      </w:r>
      <w:r w:rsidRPr="00396929">
        <w:rPr>
          <w:rFonts w:ascii="Verdana" w:hAnsi="Verdana" w:cs="Times-Roman"/>
          <w:sz w:val="20"/>
          <w:szCs w:val="20"/>
        </w:rPr>
        <w:t>desses controles é garantir que a administração atu</w:t>
      </w:r>
      <w:r>
        <w:rPr>
          <w:rFonts w:ascii="Verdana" w:hAnsi="Verdana" w:cs="Times-Roman"/>
          <w:sz w:val="20"/>
          <w:szCs w:val="20"/>
        </w:rPr>
        <w:t xml:space="preserve">e em consonância com princípios </w:t>
      </w:r>
      <w:r w:rsidRPr="00396929">
        <w:rPr>
          <w:rFonts w:ascii="Verdana" w:hAnsi="Verdana" w:cs="Times-Roman"/>
          <w:sz w:val="20"/>
          <w:szCs w:val="20"/>
        </w:rPr>
        <w:t>constitucionais, como da legalidade e da eficiência, almejando com isso assegurar o mel</w:t>
      </w:r>
      <w:r>
        <w:rPr>
          <w:rFonts w:ascii="Verdana" w:hAnsi="Verdana" w:cs="Times-Roman"/>
          <w:sz w:val="20"/>
          <w:szCs w:val="20"/>
        </w:rPr>
        <w:t xml:space="preserve">hor </w:t>
      </w:r>
      <w:r w:rsidRPr="00396929">
        <w:rPr>
          <w:rFonts w:ascii="Verdana" w:hAnsi="Verdana" w:cs="Times-Roman"/>
          <w:sz w:val="20"/>
          <w:szCs w:val="20"/>
        </w:rPr>
        <w:t xml:space="preserve">aproveitamento dos recursos públicos e a boa qualidade dos </w:t>
      </w:r>
      <w:r>
        <w:rPr>
          <w:rFonts w:ascii="Verdana" w:hAnsi="Verdana" w:cs="Times-Roman"/>
          <w:sz w:val="20"/>
          <w:szCs w:val="20"/>
        </w:rPr>
        <w:t>serviços prestados à população.</w:t>
      </w:r>
    </w:p>
    <w:p w:rsidR="00396929" w:rsidRDefault="00396929" w:rsidP="00396929">
      <w:pPr>
        <w:autoSpaceDE w:val="0"/>
        <w:autoSpaceDN w:val="0"/>
        <w:adjustRightInd w:val="0"/>
        <w:spacing w:before="120" w:after="120" w:line="360" w:lineRule="auto"/>
        <w:ind w:firstLine="1134"/>
        <w:jc w:val="both"/>
        <w:rPr>
          <w:rFonts w:ascii="Verdana" w:hAnsi="Verdana" w:cs="Times-Roman"/>
          <w:sz w:val="20"/>
          <w:szCs w:val="20"/>
        </w:rPr>
      </w:pPr>
      <w:r w:rsidRPr="00396929">
        <w:rPr>
          <w:rFonts w:ascii="Verdana" w:hAnsi="Verdana" w:cs="Times-Roman"/>
          <w:sz w:val="20"/>
          <w:szCs w:val="20"/>
        </w:rPr>
        <w:t>Nesse contexto, este trabalho teve como objetivo avaliar os si</w:t>
      </w:r>
      <w:r>
        <w:rPr>
          <w:rFonts w:ascii="Verdana" w:hAnsi="Verdana" w:cs="Times-Roman"/>
          <w:sz w:val="20"/>
          <w:szCs w:val="20"/>
        </w:rPr>
        <w:t xml:space="preserve">stemas de controles internos do </w:t>
      </w:r>
      <w:r w:rsidRPr="00396929">
        <w:rPr>
          <w:rFonts w:ascii="Verdana" w:hAnsi="Verdana" w:cs="Times-Roman"/>
          <w:sz w:val="20"/>
          <w:szCs w:val="20"/>
        </w:rPr>
        <w:t xml:space="preserve">município de </w:t>
      </w:r>
      <w:r>
        <w:rPr>
          <w:rFonts w:ascii="Verdana" w:hAnsi="Verdana" w:cs="Times-Roman"/>
          <w:sz w:val="20"/>
          <w:szCs w:val="20"/>
        </w:rPr>
        <w:t>Registro/SP</w:t>
      </w:r>
      <w:r w:rsidRPr="00396929">
        <w:rPr>
          <w:rFonts w:ascii="Verdana" w:hAnsi="Verdana" w:cs="Times-Roman"/>
          <w:sz w:val="20"/>
          <w:szCs w:val="20"/>
        </w:rPr>
        <w:t>, na atividade de alimentação escolar (P</w:t>
      </w:r>
      <w:r>
        <w:rPr>
          <w:rFonts w:ascii="Verdana" w:hAnsi="Verdana" w:cs="Times-Roman"/>
          <w:sz w:val="20"/>
          <w:szCs w:val="20"/>
        </w:rPr>
        <w:t xml:space="preserve">NAE), bem como </w:t>
      </w:r>
      <w:r w:rsidRPr="00396929">
        <w:rPr>
          <w:rFonts w:ascii="Verdana" w:hAnsi="Verdana" w:cs="Times-Roman"/>
          <w:sz w:val="20"/>
          <w:szCs w:val="20"/>
        </w:rPr>
        <w:t>fornecer subsídios para estruturá-los e/ou aprimorá-los, em bus</w:t>
      </w:r>
      <w:r>
        <w:rPr>
          <w:rFonts w:ascii="Verdana" w:hAnsi="Verdana" w:cs="Times-Roman"/>
          <w:sz w:val="20"/>
          <w:szCs w:val="20"/>
        </w:rPr>
        <w:t xml:space="preserve">ca da melhoria da governança na gestão municipal. </w:t>
      </w:r>
    </w:p>
    <w:p w:rsidR="00414B6F" w:rsidRDefault="00396929" w:rsidP="00414B6F">
      <w:pPr>
        <w:autoSpaceDE w:val="0"/>
        <w:autoSpaceDN w:val="0"/>
        <w:adjustRightInd w:val="0"/>
        <w:spacing w:before="120" w:after="120" w:line="360" w:lineRule="auto"/>
        <w:ind w:firstLine="1134"/>
        <w:jc w:val="both"/>
        <w:rPr>
          <w:rFonts w:ascii="Verdana" w:hAnsi="Verdana" w:cs="Times-Roman"/>
          <w:sz w:val="20"/>
          <w:szCs w:val="20"/>
        </w:rPr>
      </w:pPr>
      <w:r w:rsidRPr="00396929">
        <w:rPr>
          <w:rFonts w:ascii="Verdana" w:hAnsi="Verdana" w:cs="Times-Roman"/>
          <w:sz w:val="20"/>
          <w:szCs w:val="20"/>
        </w:rPr>
        <w:t>O Programa Nacional de Alimentação Escolar (PNA</w:t>
      </w:r>
      <w:r>
        <w:rPr>
          <w:rFonts w:ascii="Verdana" w:hAnsi="Verdana" w:cs="Times-Roman"/>
          <w:sz w:val="20"/>
          <w:szCs w:val="20"/>
        </w:rPr>
        <w:t xml:space="preserve">E), popularmente conhecido como </w:t>
      </w:r>
      <w:r w:rsidRPr="00396929">
        <w:rPr>
          <w:rFonts w:ascii="Verdana" w:hAnsi="Verdana" w:cs="Times-Roman"/>
          <w:sz w:val="20"/>
          <w:szCs w:val="20"/>
        </w:rPr>
        <w:t>merenda escolar, é gerenciado pelo Fundo Nacional de Des</w:t>
      </w:r>
      <w:r>
        <w:rPr>
          <w:rFonts w:ascii="Verdana" w:hAnsi="Verdana" w:cs="Times-Roman"/>
          <w:sz w:val="20"/>
          <w:szCs w:val="20"/>
        </w:rPr>
        <w:t xml:space="preserve">envolvimento da Educação (FNDE) </w:t>
      </w:r>
      <w:r w:rsidRPr="00396929">
        <w:rPr>
          <w:rFonts w:ascii="Verdana" w:hAnsi="Verdana" w:cs="Times-Roman"/>
          <w:sz w:val="20"/>
          <w:szCs w:val="20"/>
        </w:rPr>
        <w:t>e visa à transferência, em caráter suplementar, de recursos finan</w:t>
      </w:r>
      <w:r>
        <w:rPr>
          <w:rFonts w:ascii="Verdana" w:hAnsi="Verdana" w:cs="Times-Roman"/>
          <w:sz w:val="20"/>
          <w:szCs w:val="20"/>
        </w:rPr>
        <w:t xml:space="preserve">ceiros aos estados, ao Distrito </w:t>
      </w:r>
      <w:r w:rsidRPr="00396929">
        <w:rPr>
          <w:rFonts w:ascii="Verdana" w:hAnsi="Verdana" w:cs="Times-Roman"/>
          <w:sz w:val="20"/>
          <w:szCs w:val="20"/>
        </w:rPr>
        <w:t>Federal e aos municípios destinados a suprir, parcialmente, a</w:t>
      </w:r>
      <w:r>
        <w:rPr>
          <w:rFonts w:ascii="Verdana" w:hAnsi="Verdana" w:cs="Times-Roman"/>
          <w:sz w:val="20"/>
          <w:szCs w:val="20"/>
        </w:rPr>
        <w:t xml:space="preserve">s necessidades nutricionais dos </w:t>
      </w:r>
      <w:r w:rsidRPr="00396929">
        <w:rPr>
          <w:rFonts w:ascii="Verdana" w:hAnsi="Verdana" w:cs="Times-Roman"/>
          <w:sz w:val="20"/>
          <w:szCs w:val="20"/>
        </w:rPr>
        <w:t>alunos de toda a educação básica.</w:t>
      </w:r>
    </w:p>
    <w:p w:rsidR="00414B6F" w:rsidRDefault="00414B6F" w:rsidP="00414B6F">
      <w:pPr>
        <w:autoSpaceDE w:val="0"/>
        <w:autoSpaceDN w:val="0"/>
        <w:adjustRightInd w:val="0"/>
        <w:spacing w:before="120" w:after="120" w:line="360" w:lineRule="auto"/>
        <w:ind w:firstLine="1134"/>
        <w:jc w:val="both"/>
        <w:rPr>
          <w:rFonts w:ascii="Verdana" w:hAnsi="Verdana" w:cs="Times-Roman"/>
          <w:sz w:val="20"/>
          <w:szCs w:val="20"/>
        </w:rPr>
      </w:pPr>
      <w:r w:rsidRPr="00414B6F">
        <w:rPr>
          <w:rFonts w:ascii="Verdana" w:hAnsi="Verdana" w:cs="Times-Roman"/>
          <w:sz w:val="20"/>
          <w:szCs w:val="20"/>
        </w:rPr>
        <w:t>Neste trabalho, foi utilizado o Questionário de Avaliação de Controles Internos (QACI) para</w:t>
      </w:r>
      <w:r>
        <w:rPr>
          <w:rFonts w:ascii="Verdana" w:hAnsi="Verdana" w:cs="Times-Roman"/>
          <w:sz w:val="20"/>
          <w:szCs w:val="20"/>
        </w:rPr>
        <w:t xml:space="preserve"> </w:t>
      </w:r>
      <w:r w:rsidRPr="00414B6F">
        <w:rPr>
          <w:rFonts w:ascii="Verdana" w:hAnsi="Verdana" w:cs="Times-Roman"/>
          <w:sz w:val="20"/>
          <w:szCs w:val="20"/>
        </w:rPr>
        <w:t>coleta de dados junto ao gestor municipal, no que se refere aos controles internos existentes na</w:t>
      </w:r>
      <w:r>
        <w:rPr>
          <w:rFonts w:ascii="Verdana" w:hAnsi="Verdana" w:cs="Times-Roman"/>
          <w:sz w:val="20"/>
          <w:szCs w:val="20"/>
        </w:rPr>
        <w:t xml:space="preserve"> </w:t>
      </w:r>
      <w:r w:rsidRPr="00414B6F">
        <w:rPr>
          <w:rFonts w:ascii="Verdana" w:hAnsi="Verdana" w:cs="Times-Roman"/>
          <w:sz w:val="20"/>
          <w:szCs w:val="20"/>
        </w:rPr>
        <w:t xml:space="preserve">atividade de alimentação escolar. </w:t>
      </w:r>
    </w:p>
    <w:p w:rsidR="00414B6F" w:rsidRDefault="00414B6F" w:rsidP="00414B6F">
      <w:pPr>
        <w:autoSpaceDE w:val="0"/>
        <w:autoSpaceDN w:val="0"/>
        <w:adjustRightInd w:val="0"/>
        <w:spacing w:before="120" w:after="120" w:line="360" w:lineRule="auto"/>
        <w:ind w:firstLine="1134"/>
        <w:jc w:val="both"/>
        <w:rPr>
          <w:rFonts w:ascii="Verdana" w:hAnsi="Verdana" w:cs="Times-Roman"/>
          <w:sz w:val="20"/>
          <w:szCs w:val="20"/>
        </w:rPr>
      </w:pPr>
      <w:r w:rsidRPr="00414B6F">
        <w:rPr>
          <w:rFonts w:ascii="Verdana" w:hAnsi="Verdana" w:cs="Times-Roman"/>
          <w:sz w:val="20"/>
          <w:szCs w:val="20"/>
        </w:rPr>
        <w:t>Por relevante, cabe destacar que a responsabilidade po</w:t>
      </w:r>
      <w:r>
        <w:rPr>
          <w:rFonts w:ascii="Verdana" w:hAnsi="Verdana" w:cs="Times-Roman"/>
          <w:sz w:val="20"/>
          <w:szCs w:val="20"/>
        </w:rPr>
        <w:t xml:space="preserve">r conceber, implantar, manter e </w:t>
      </w:r>
      <w:r w:rsidRPr="00414B6F">
        <w:rPr>
          <w:rFonts w:ascii="Verdana" w:hAnsi="Verdana" w:cs="Times-Roman"/>
          <w:sz w:val="20"/>
          <w:szCs w:val="20"/>
        </w:rPr>
        <w:t>monitorar controles internos para assegurar os objetivos acima</w:t>
      </w:r>
      <w:r>
        <w:rPr>
          <w:rFonts w:ascii="Verdana" w:hAnsi="Verdana" w:cs="Times-Roman"/>
          <w:sz w:val="20"/>
          <w:szCs w:val="20"/>
        </w:rPr>
        <w:t xml:space="preserve"> mencionados é da administração </w:t>
      </w:r>
      <w:r w:rsidRPr="00414B6F">
        <w:rPr>
          <w:rFonts w:ascii="Verdana" w:hAnsi="Verdana" w:cs="Times-Roman"/>
          <w:sz w:val="20"/>
          <w:szCs w:val="20"/>
        </w:rPr>
        <w:t>do órgão ou entidade pública, cabendo à auditoria interna o</w:t>
      </w:r>
      <w:r>
        <w:rPr>
          <w:rFonts w:ascii="Verdana" w:hAnsi="Verdana" w:cs="Times-Roman"/>
          <w:sz w:val="20"/>
          <w:szCs w:val="20"/>
        </w:rPr>
        <w:t xml:space="preserve">u ao órgão </w:t>
      </w:r>
      <w:r w:rsidR="00E9194F">
        <w:rPr>
          <w:rFonts w:ascii="Verdana" w:hAnsi="Verdana" w:cs="Times-Roman"/>
          <w:sz w:val="20"/>
          <w:szCs w:val="20"/>
        </w:rPr>
        <w:t xml:space="preserve">central </w:t>
      </w:r>
      <w:r>
        <w:rPr>
          <w:rFonts w:ascii="Verdana" w:hAnsi="Verdana" w:cs="Times-Roman"/>
          <w:sz w:val="20"/>
          <w:szCs w:val="20"/>
        </w:rPr>
        <w:t xml:space="preserve">de controle interno </w:t>
      </w:r>
      <w:r w:rsidRPr="00414B6F">
        <w:rPr>
          <w:rFonts w:ascii="Verdana" w:hAnsi="Verdana" w:cs="Times-Roman"/>
          <w:sz w:val="20"/>
          <w:szCs w:val="20"/>
        </w:rPr>
        <w:t>avalia</w:t>
      </w:r>
      <w:r>
        <w:rPr>
          <w:rFonts w:ascii="Verdana" w:hAnsi="Verdana" w:cs="Times-Roman"/>
          <w:sz w:val="20"/>
          <w:szCs w:val="20"/>
        </w:rPr>
        <w:t xml:space="preserve">r a qualidade desses controles. </w:t>
      </w:r>
    </w:p>
    <w:p w:rsidR="00414B6F" w:rsidRDefault="00414B6F" w:rsidP="00414B6F">
      <w:pPr>
        <w:autoSpaceDE w:val="0"/>
        <w:autoSpaceDN w:val="0"/>
        <w:adjustRightInd w:val="0"/>
        <w:spacing w:before="120" w:after="120" w:line="360" w:lineRule="auto"/>
        <w:ind w:firstLine="1134"/>
        <w:jc w:val="both"/>
        <w:rPr>
          <w:rFonts w:ascii="Verdana" w:hAnsi="Verdana" w:cs="Times-Roman"/>
          <w:sz w:val="20"/>
          <w:szCs w:val="20"/>
        </w:rPr>
      </w:pPr>
      <w:r w:rsidRPr="00414B6F">
        <w:rPr>
          <w:rFonts w:ascii="Verdana" w:hAnsi="Verdana" w:cs="Times-Roman"/>
          <w:sz w:val="20"/>
          <w:szCs w:val="20"/>
        </w:rPr>
        <w:t>Ademais, a ausência ou insuficiência dos controles internos r</w:t>
      </w:r>
      <w:r>
        <w:rPr>
          <w:rFonts w:ascii="Verdana" w:hAnsi="Verdana" w:cs="Times-Roman"/>
          <w:sz w:val="20"/>
          <w:szCs w:val="20"/>
        </w:rPr>
        <w:t xml:space="preserve">epresenta a principal causa dos </w:t>
      </w:r>
      <w:r w:rsidRPr="00414B6F">
        <w:rPr>
          <w:rFonts w:ascii="Verdana" w:hAnsi="Verdana" w:cs="Times-Roman"/>
          <w:sz w:val="20"/>
          <w:szCs w:val="20"/>
        </w:rPr>
        <w:t>achados de auditoria presentes neste relatório, demandando u</w:t>
      </w:r>
      <w:r>
        <w:rPr>
          <w:rFonts w:ascii="Verdana" w:hAnsi="Verdana" w:cs="Times-Roman"/>
          <w:sz w:val="20"/>
          <w:szCs w:val="20"/>
        </w:rPr>
        <w:t xml:space="preserve">ma atuação preventiva do gestor </w:t>
      </w:r>
      <w:r w:rsidRPr="00414B6F">
        <w:rPr>
          <w:rFonts w:ascii="Verdana" w:hAnsi="Verdana" w:cs="Times-Roman"/>
          <w:sz w:val="20"/>
          <w:szCs w:val="20"/>
        </w:rPr>
        <w:t>municipal para implementação de controles adequados e efet</w:t>
      </w:r>
      <w:r>
        <w:rPr>
          <w:rFonts w:ascii="Verdana" w:hAnsi="Verdana" w:cs="Times-Roman"/>
          <w:sz w:val="20"/>
          <w:szCs w:val="20"/>
        </w:rPr>
        <w:t xml:space="preserve">ivos à atividade de alimentação </w:t>
      </w:r>
      <w:r w:rsidRPr="00414B6F">
        <w:rPr>
          <w:rFonts w:ascii="Verdana" w:hAnsi="Verdana" w:cs="Times-Roman"/>
          <w:sz w:val="20"/>
          <w:szCs w:val="20"/>
        </w:rPr>
        <w:t xml:space="preserve">escolar no município de </w:t>
      </w:r>
      <w:r>
        <w:rPr>
          <w:rFonts w:ascii="Verdana" w:hAnsi="Verdana" w:cs="Times-Roman"/>
          <w:sz w:val="20"/>
          <w:szCs w:val="20"/>
        </w:rPr>
        <w:t>Registro/SP.</w:t>
      </w:r>
    </w:p>
    <w:p w:rsidR="00414B6F" w:rsidRPr="00414B6F" w:rsidRDefault="00414B6F" w:rsidP="00414B6F">
      <w:pPr>
        <w:autoSpaceDE w:val="0"/>
        <w:autoSpaceDN w:val="0"/>
        <w:adjustRightInd w:val="0"/>
        <w:spacing w:before="120" w:after="120" w:line="360" w:lineRule="auto"/>
        <w:ind w:firstLine="1134"/>
        <w:jc w:val="both"/>
        <w:rPr>
          <w:rFonts w:ascii="Verdana" w:hAnsi="Verdana" w:cs="Times-Roman"/>
          <w:sz w:val="20"/>
          <w:szCs w:val="20"/>
        </w:rPr>
      </w:pPr>
      <w:r w:rsidRPr="00414B6F">
        <w:rPr>
          <w:rFonts w:ascii="Verdana" w:hAnsi="Verdana" w:cs="Times-Roman"/>
          <w:sz w:val="20"/>
          <w:szCs w:val="20"/>
        </w:rPr>
        <w:t>Cada uma das constatações identificadas por meio da aplicaç</w:t>
      </w:r>
      <w:r>
        <w:rPr>
          <w:rFonts w:ascii="Verdana" w:hAnsi="Verdana" w:cs="Times-Roman"/>
          <w:sz w:val="20"/>
          <w:szCs w:val="20"/>
        </w:rPr>
        <w:t xml:space="preserve">ão do Questionário de Avaliação </w:t>
      </w:r>
      <w:r w:rsidRPr="00414B6F">
        <w:rPr>
          <w:rFonts w:ascii="Verdana" w:hAnsi="Verdana" w:cs="Times-Roman"/>
          <w:sz w:val="20"/>
          <w:szCs w:val="20"/>
        </w:rPr>
        <w:t>de Controles Internos (QACI) será analisada especificament</w:t>
      </w:r>
      <w:r>
        <w:rPr>
          <w:rFonts w:ascii="Verdana" w:hAnsi="Verdana" w:cs="Times-Roman"/>
          <w:sz w:val="20"/>
          <w:szCs w:val="20"/>
        </w:rPr>
        <w:t xml:space="preserve">e na sequência, considerando as </w:t>
      </w:r>
      <w:r w:rsidRPr="00414B6F">
        <w:rPr>
          <w:rFonts w:ascii="Verdana" w:hAnsi="Verdana" w:cs="Times-Roman"/>
          <w:sz w:val="20"/>
          <w:szCs w:val="20"/>
        </w:rPr>
        <w:t>fragilidades encontradas, as causas e suas consequências.</w:t>
      </w:r>
    </w:p>
    <w:p w:rsidR="00414B6F" w:rsidRPr="00414B6F" w:rsidRDefault="00414B6F" w:rsidP="00414B6F">
      <w:pPr>
        <w:pStyle w:val="PargrafodaLista"/>
        <w:numPr>
          <w:ilvl w:val="0"/>
          <w:numId w:val="3"/>
        </w:numPr>
        <w:autoSpaceDE w:val="0"/>
        <w:autoSpaceDN w:val="0"/>
        <w:adjustRightInd w:val="0"/>
        <w:spacing w:before="120" w:after="120" w:line="360" w:lineRule="auto"/>
        <w:ind w:left="567"/>
        <w:jc w:val="both"/>
        <w:rPr>
          <w:rFonts w:ascii="Verdana" w:hAnsi="Verdana" w:cs="Times-Bold"/>
          <w:b/>
          <w:bCs/>
          <w:sz w:val="20"/>
          <w:szCs w:val="20"/>
        </w:rPr>
      </w:pPr>
      <w:r w:rsidRPr="00414B6F">
        <w:rPr>
          <w:rFonts w:ascii="Verdana" w:hAnsi="Verdana" w:cs="Times-Bold"/>
          <w:b/>
          <w:bCs/>
          <w:sz w:val="20"/>
          <w:szCs w:val="20"/>
        </w:rPr>
        <w:t>Deficiências na formalização dos procedimentos (</w:t>
      </w:r>
      <w:proofErr w:type="gramStart"/>
      <w:r w:rsidR="00E9194F">
        <w:rPr>
          <w:rFonts w:ascii="Verdana" w:hAnsi="Verdana" w:cs="Times-Bold"/>
          <w:b/>
          <w:bCs/>
          <w:sz w:val="20"/>
          <w:szCs w:val="20"/>
        </w:rPr>
        <w:t xml:space="preserve">manuais, </w:t>
      </w:r>
      <w:r w:rsidR="00E9194F" w:rsidRPr="00414B6F">
        <w:rPr>
          <w:rFonts w:ascii="Verdana" w:hAnsi="Verdana" w:cs="Times-Bold"/>
          <w:b/>
          <w:bCs/>
          <w:sz w:val="20"/>
          <w:szCs w:val="20"/>
        </w:rPr>
        <w:t>normas e procedimentos</w:t>
      </w:r>
      <w:proofErr w:type="gramEnd"/>
      <w:r w:rsidRPr="00414B6F">
        <w:rPr>
          <w:rFonts w:ascii="Verdana" w:hAnsi="Verdana" w:cs="Times-Bold"/>
          <w:b/>
          <w:bCs/>
          <w:sz w:val="20"/>
          <w:szCs w:val="20"/>
        </w:rPr>
        <w:t>).</w:t>
      </w:r>
    </w:p>
    <w:p w:rsidR="00414B6F" w:rsidRDefault="00414B6F" w:rsidP="00414B6F">
      <w:pPr>
        <w:pStyle w:val="PargrafodaLista"/>
        <w:autoSpaceDE w:val="0"/>
        <w:autoSpaceDN w:val="0"/>
        <w:adjustRightInd w:val="0"/>
        <w:spacing w:before="120" w:after="120" w:line="360" w:lineRule="auto"/>
        <w:ind w:left="915"/>
        <w:jc w:val="both"/>
        <w:rPr>
          <w:rFonts w:ascii="Verdana" w:hAnsi="Verdana" w:cs="Times-Roman"/>
          <w:sz w:val="20"/>
          <w:szCs w:val="20"/>
        </w:rPr>
      </w:pPr>
    </w:p>
    <w:p w:rsidR="001E0166" w:rsidRDefault="00414B6F" w:rsidP="00E9194F">
      <w:pPr>
        <w:pStyle w:val="PargrafodaLista"/>
        <w:autoSpaceDE w:val="0"/>
        <w:autoSpaceDN w:val="0"/>
        <w:adjustRightInd w:val="0"/>
        <w:spacing w:before="120" w:after="120" w:line="360" w:lineRule="exact"/>
        <w:ind w:left="0" w:firstLine="1134"/>
        <w:contextualSpacing w:val="0"/>
        <w:jc w:val="both"/>
        <w:rPr>
          <w:rFonts w:ascii="Verdana" w:hAnsi="Verdana" w:cs="Times-Roman"/>
          <w:sz w:val="20"/>
          <w:szCs w:val="20"/>
        </w:rPr>
      </w:pPr>
      <w:r w:rsidRPr="00414B6F">
        <w:rPr>
          <w:rFonts w:ascii="Verdana" w:hAnsi="Verdana" w:cs="Times-Roman"/>
          <w:sz w:val="20"/>
          <w:szCs w:val="20"/>
        </w:rPr>
        <w:t>Dentre os controles preventivos inerentes às atividades de controle, destaca-se a formalização</w:t>
      </w:r>
      <w:r>
        <w:rPr>
          <w:rFonts w:ascii="Verdana" w:hAnsi="Verdana" w:cs="Times-Roman"/>
          <w:sz w:val="20"/>
          <w:szCs w:val="20"/>
        </w:rPr>
        <w:t xml:space="preserve"> </w:t>
      </w:r>
      <w:r w:rsidRPr="00414B6F">
        <w:rPr>
          <w:rFonts w:ascii="Verdana" w:hAnsi="Verdana" w:cs="Times-Roman"/>
          <w:sz w:val="20"/>
          <w:szCs w:val="20"/>
        </w:rPr>
        <w:t>de procedimentos, uma vez que todas as atividades importantes devem ser documentadas de</w:t>
      </w:r>
      <w:r>
        <w:rPr>
          <w:rFonts w:ascii="Verdana" w:hAnsi="Verdana" w:cs="Times-Roman"/>
          <w:sz w:val="20"/>
          <w:szCs w:val="20"/>
        </w:rPr>
        <w:t xml:space="preserve"> </w:t>
      </w:r>
      <w:r w:rsidRPr="00414B6F">
        <w:rPr>
          <w:rFonts w:ascii="Verdana" w:hAnsi="Verdana" w:cs="Times-Roman"/>
          <w:sz w:val="20"/>
          <w:szCs w:val="20"/>
        </w:rPr>
        <w:t>forma completa e precisa, a fim de que seja fácil rastrear as informações desde o momento de</w:t>
      </w:r>
      <w:r w:rsidR="001E0166">
        <w:rPr>
          <w:rFonts w:ascii="Verdana" w:hAnsi="Verdana" w:cs="Times-Roman"/>
          <w:sz w:val="20"/>
          <w:szCs w:val="20"/>
        </w:rPr>
        <w:t xml:space="preserve"> </w:t>
      </w:r>
      <w:r w:rsidRPr="00414B6F">
        <w:rPr>
          <w:rFonts w:ascii="Verdana" w:hAnsi="Verdana" w:cs="Times-Roman"/>
          <w:sz w:val="20"/>
          <w:szCs w:val="20"/>
        </w:rPr>
        <w:t>autorização até a conclusão.</w:t>
      </w:r>
    </w:p>
    <w:p w:rsidR="001E0166" w:rsidRDefault="00414B6F" w:rsidP="00E9194F">
      <w:pPr>
        <w:pStyle w:val="PargrafodaLista"/>
        <w:autoSpaceDE w:val="0"/>
        <w:autoSpaceDN w:val="0"/>
        <w:adjustRightInd w:val="0"/>
        <w:spacing w:before="120" w:after="120" w:line="360" w:lineRule="exact"/>
        <w:ind w:left="0" w:firstLine="1134"/>
        <w:contextualSpacing w:val="0"/>
        <w:jc w:val="both"/>
        <w:rPr>
          <w:rFonts w:ascii="Verdana" w:hAnsi="Verdana" w:cs="Times-Roman"/>
          <w:sz w:val="20"/>
          <w:szCs w:val="20"/>
        </w:rPr>
      </w:pPr>
      <w:r w:rsidRPr="00414B6F">
        <w:rPr>
          <w:rFonts w:ascii="Verdana" w:hAnsi="Verdana" w:cs="Times-Roman"/>
          <w:sz w:val="20"/>
          <w:szCs w:val="20"/>
        </w:rPr>
        <w:t>Os municípios devem, assim, elaborar normas e manuais com a descrição detalhada dos</w:t>
      </w:r>
      <w:r w:rsidR="001E0166">
        <w:rPr>
          <w:rFonts w:ascii="Verdana" w:hAnsi="Verdana" w:cs="Times-Roman"/>
          <w:sz w:val="20"/>
          <w:szCs w:val="20"/>
        </w:rPr>
        <w:t xml:space="preserve"> </w:t>
      </w:r>
      <w:r w:rsidRPr="00414B6F">
        <w:rPr>
          <w:rFonts w:ascii="Verdana" w:hAnsi="Verdana" w:cs="Times-Roman"/>
          <w:sz w:val="20"/>
          <w:szCs w:val="20"/>
        </w:rPr>
        <w:t>procedimentos, de forma a orientar seus servidore</w:t>
      </w:r>
      <w:r w:rsidR="00E9194F">
        <w:rPr>
          <w:rFonts w:ascii="Verdana" w:hAnsi="Verdana" w:cs="Times-Roman"/>
          <w:sz w:val="20"/>
          <w:szCs w:val="20"/>
        </w:rPr>
        <w:t xml:space="preserve">s e empregados e uniformizar os </w:t>
      </w:r>
      <w:r w:rsidRPr="00414B6F">
        <w:rPr>
          <w:rFonts w:ascii="Verdana" w:hAnsi="Verdana" w:cs="Times-Roman"/>
          <w:sz w:val="20"/>
          <w:szCs w:val="20"/>
        </w:rPr>
        <w:t>procedimentos adotados na atividade de alimentação escolar, evita</w:t>
      </w:r>
      <w:r w:rsidR="001E0166">
        <w:rPr>
          <w:rFonts w:ascii="Verdana" w:hAnsi="Verdana" w:cs="Times-Roman"/>
          <w:sz w:val="20"/>
          <w:szCs w:val="20"/>
        </w:rPr>
        <w:t>ndo falhas na execução e prejuízos com retrabalho.</w:t>
      </w:r>
    </w:p>
    <w:p w:rsidR="00396929" w:rsidRDefault="00414B6F" w:rsidP="00E9194F">
      <w:pPr>
        <w:autoSpaceDE w:val="0"/>
        <w:autoSpaceDN w:val="0"/>
        <w:adjustRightInd w:val="0"/>
        <w:spacing w:before="120" w:after="120" w:line="360" w:lineRule="exact"/>
        <w:ind w:firstLine="1134"/>
        <w:jc w:val="both"/>
        <w:rPr>
          <w:rFonts w:ascii="Verdana" w:hAnsi="Verdana" w:cs="Times-Roman"/>
          <w:sz w:val="20"/>
          <w:szCs w:val="20"/>
        </w:rPr>
      </w:pPr>
      <w:r w:rsidRPr="00414B6F">
        <w:rPr>
          <w:rFonts w:ascii="Verdana" w:hAnsi="Verdana" w:cs="Times-Roman"/>
          <w:sz w:val="20"/>
          <w:szCs w:val="20"/>
        </w:rPr>
        <w:t>Por meio do Questionário de Avaliação de Controles Internos – QACI aplicado no município</w:t>
      </w:r>
      <w:r w:rsidR="001E0166">
        <w:rPr>
          <w:rFonts w:ascii="Verdana" w:hAnsi="Verdana" w:cs="Times-Roman"/>
          <w:sz w:val="20"/>
          <w:szCs w:val="20"/>
        </w:rPr>
        <w:t xml:space="preserve"> de Registro</w:t>
      </w:r>
      <w:r w:rsidRPr="00414B6F">
        <w:rPr>
          <w:rFonts w:ascii="Verdana" w:hAnsi="Verdana" w:cs="Times-Roman"/>
          <w:sz w:val="20"/>
          <w:szCs w:val="20"/>
        </w:rPr>
        <w:t>/</w:t>
      </w:r>
      <w:r w:rsidR="001E0166">
        <w:rPr>
          <w:rFonts w:ascii="Verdana" w:hAnsi="Verdana" w:cs="Times-Roman"/>
          <w:sz w:val="20"/>
          <w:szCs w:val="20"/>
        </w:rPr>
        <w:t>SP</w:t>
      </w:r>
      <w:proofErr w:type="gramStart"/>
      <w:r w:rsidR="001E0166">
        <w:rPr>
          <w:rFonts w:ascii="Verdana" w:hAnsi="Verdana" w:cs="Times-Roman"/>
          <w:sz w:val="20"/>
          <w:szCs w:val="20"/>
        </w:rPr>
        <w:t xml:space="preserve">, </w:t>
      </w:r>
      <w:r w:rsidRPr="00414B6F">
        <w:rPr>
          <w:rFonts w:ascii="Verdana" w:hAnsi="Verdana" w:cs="Times-Roman"/>
          <w:sz w:val="20"/>
          <w:szCs w:val="20"/>
        </w:rPr>
        <w:t>foi</w:t>
      </w:r>
      <w:proofErr w:type="gramEnd"/>
      <w:r w:rsidRPr="00414B6F">
        <w:rPr>
          <w:rFonts w:ascii="Verdana" w:hAnsi="Verdana" w:cs="Times-Roman"/>
          <w:sz w:val="20"/>
          <w:szCs w:val="20"/>
        </w:rPr>
        <w:t xml:space="preserve"> possível listar as seguintes fragilidades:</w:t>
      </w:r>
    </w:p>
    <w:p w:rsidR="00FD758A" w:rsidRDefault="00FD758A" w:rsidP="0024172C">
      <w:pPr>
        <w:autoSpaceDE w:val="0"/>
        <w:autoSpaceDN w:val="0"/>
        <w:adjustRightInd w:val="0"/>
        <w:spacing w:before="120" w:after="120" w:line="360" w:lineRule="exact"/>
        <w:ind w:firstLine="1701"/>
        <w:jc w:val="both"/>
        <w:rPr>
          <w:rFonts w:ascii="Verdana" w:hAnsi="Verdana" w:cs="Times-Roman"/>
          <w:sz w:val="20"/>
          <w:szCs w:val="20"/>
        </w:rPr>
      </w:pPr>
    </w:p>
    <w:p w:rsidR="001E0166" w:rsidRDefault="001E0166" w:rsidP="00035C77">
      <w:pPr>
        <w:autoSpaceDE w:val="0"/>
        <w:autoSpaceDN w:val="0"/>
        <w:adjustRightInd w:val="0"/>
        <w:spacing w:before="120" w:after="120" w:line="360" w:lineRule="auto"/>
        <w:rPr>
          <w:rFonts w:ascii="Verdana" w:hAnsi="Verdana" w:cs="Times-BoldItalic"/>
          <w:b/>
          <w:bCs/>
          <w:iCs/>
          <w:sz w:val="20"/>
          <w:szCs w:val="20"/>
        </w:rPr>
      </w:pPr>
      <w:r w:rsidRPr="001E0166">
        <w:rPr>
          <w:rFonts w:ascii="Verdana" w:hAnsi="Verdana" w:cs="Times-BoldItalic"/>
          <w:b/>
          <w:bCs/>
          <w:iCs/>
          <w:sz w:val="20"/>
          <w:szCs w:val="20"/>
        </w:rPr>
        <w:t>Quadro 1 – Deficiência quanto à formalização dos procedimentos.</w:t>
      </w:r>
    </w:p>
    <w:tbl>
      <w:tblPr>
        <w:tblStyle w:val="Tabelacomgrade"/>
        <w:tblW w:w="0" w:type="auto"/>
        <w:tblLook w:val="04A0" w:firstRow="1" w:lastRow="0" w:firstColumn="1" w:lastColumn="0" w:noHBand="0" w:noVBand="1"/>
      </w:tblPr>
      <w:tblGrid>
        <w:gridCol w:w="9570"/>
      </w:tblGrid>
      <w:tr w:rsidR="00012A86" w:rsidTr="00012A86">
        <w:trPr>
          <w:trHeight w:val="415"/>
        </w:trPr>
        <w:tc>
          <w:tcPr>
            <w:tcW w:w="10061" w:type="dxa"/>
          </w:tcPr>
          <w:p w:rsidR="00012A86" w:rsidRPr="00012A86" w:rsidRDefault="00012A86" w:rsidP="001E0166">
            <w:pPr>
              <w:autoSpaceDE w:val="0"/>
              <w:autoSpaceDN w:val="0"/>
              <w:adjustRightInd w:val="0"/>
              <w:spacing w:before="120" w:after="120" w:line="360" w:lineRule="auto"/>
              <w:jc w:val="center"/>
              <w:rPr>
                <w:rFonts w:ascii="Verdana" w:hAnsi="Verdana" w:cs="Times-Roman"/>
                <w:b/>
                <w:sz w:val="20"/>
                <w:szCs w:val="20"/>
              </w:rPr>
            </w:pPr>
            <w:r w:rsidRPr="00012A86">
              <w:rPr>
                <w:rFonts w:ascii="Verdana" w:hAnsi="Verdana" w:cs="Times-Roman"/>
                <w:b/>
                <w:sz w:val="20"/>
                <w:szCs w:val="20"/>
              </w:rPr>
              <w:t>DESCRIÇÃO</w:t>
            </w:r>
          </w:p>
        </w:tc>
      </w:tr>
      <w:tr w:rsidR="00012A86" w:rsidTr="00012A86">
        <w:tc>
          <w:tcPr>
            <w:tcW w:w="10061" w:type="dxa"/>
          </w:tcPr>
          <w:p w:rsidR="00012A86" w:rsidRPr="00967E28" w:rsidRDefault="00012A86" w:rsidP="00967E28">
            <w:pPr>
              <w:autoSpaceDE w:val="0"/>
              <w:autoSpaceDN w:val="0"/>
              <w:adjustRightInd w:val="0"/>
              <w:jc w:val="both"/>
              <w:rPr>
                <w:rFonts w:ascii="Verdana" w:hAnsi="Verdana" w:cs="Times-Roman"/>
                <w:sz w:val="20"/>
                <w:szCs w:val="20"/>
              </w:rPr>
            </w:pPr>
            <w:r w:rsidRPr="00967E28">
              <w:rPr>
                <w:rFonts w:ascii="Verdana" w:hAnsi="Verdana" w:cs="Times-Roman"/>
                <w:b/>
                <w:sz w:val="20"/>
                <w:szCs w:val="20"/>
              </w:rPr>
              <w:t>1.</w:t>
            </w:r>
            <w:r w:rsidRPr="00967E28">
              <w:rPr>
                <w:rFonts w:ascii="Verdana" w:hAnsi="Verdana" w:cs="Times-Roman"/>
                <w:sz w:val="20"/>
                <w:szCs w:val="20"/>
              </w:rPr>
              <w:t xml:space="preserve"> Ausência de normativo estabelecendo atribuições para movimentação de recursos financeiros, atesto,</w:t>
            </w:r>
            <w:r w:rsidR="00967E28">
              <w:rPr>
                <w:rFonts w:ascii="Verdana" w:hAnsi="Verdana" w:cs="Times-Roman"/>
                <w:sz w:val="20"/>
                <w:szCs w:val="20"/>
              </w:rPr>
              <w:t xml:space="preserve"> </w:t>
            </w:r>
            <w:r w:rsidRPr="00967E28">
              <w:rPr>
                <w:rFonts w:ascii="Verdana" w:hAnsi="Verdana" w:cs="Times-Roman"/>
                <w:sz w:val="20"/>
                <w:szCs w:val="20"/>
              </w:rPr>
              <w:t>conferência dos documentos de liquidação por servidores distintos</w:t>
            </w:r>
            <w:r w:rsidR="0024172C">
              <w:rPr>
                <w:rFonts w:ascii="Verdana" w:hAnsi="Verdana" w:cs="Times-Roman"/>
                <w:sz w:val="20"/>
                <w:szCs w:val="20"/>
              </w:rPr>
              <w:t>.</w:t>
            </w:r>
          </w:p>
        </w:tc>
      </w:tr>
      <w:tr w:rsidR="00012A86" w:rsidTr="00012A86">
        <w:tc>
          <w:tcPr>
            <w:tcW w:w="10061" w:type="dxa"/>
          </w:tcPr>
          <w:p w:rsidR="00012A86" w:rsidRPr="00967E28" w:rsidRDefault="00012A86" w:rsidP="000447E7">
            <w:pPr>
              <w:autoSpaceDE w:val="0"/>
              <w:autoSpaceDN w:val="0"/>
              <w:adjustRightInd w:val="0"/>
              <w:jc w:val="both"/>
              <w:rPr>
                <w:rFonts w:ascii="Verdana" w:hAnsi="Verdana" w:cs="Times-Roman"/>
                <w:sz w:val="20"/>
                <w:szCs w:val="20"/>
              </w:rPr>
            </w:pPr>
            <w:r w:rsidRPr="00967E28">
              <w:rPr>
                <w:rFonts w:ascii="Verdana" w:hAnsi="Verdana" w:cs="Times-Roman"/>
                <w:b/>
                <w:sz w:val="20"/>
                <w:szCs w:val="20"/>
              </w:rPr>
              <w:t>2.</w:t>
            </w:r>
            <w:r w:rsidRPr="00967E28">
              <w:rPr>
                <w:rFonts w:ascii="Verdana" w:hAnsi="Verdana" w:cs="Times-Roman"/>
                <w:sz w:val="20"/>
                <w:szCs w:val="20"/>
              </w:rPr>
              <w:t xml:space="preserve"> Inexistência de manual de normas e procedimentos da atividade do PNAE dispondo sobre: (</w:t>
            </w:r>
            <w:r w:rsidR="00967E28">
              <w:rPr>
                <w:rFonts w:ascii="Verdana" w:hAnsi="Verdana" w:cs="Times-Roman"/>
                <w:sz w:val="20"/>
                <w:szCs w:val="20"/>
              </w:rPr>
              <w:t>I</w:t>
            </w:r>
            <w:r w:rsidRPr="00967E28">
              <w:rPr>
                <w:rFonts w:ascii="Verdana" w:hAnsi="Verdana" w:cs="Times-Roman"/>
                <w:sz w:val="20"/>
                <w:szCs w:val="20"/>
              </w:rPr>
              <w:t>) procedimento</w:t>
            </w:r>
            <w:r w:rsidR="00967E28">
              <w:rPr>
                <w:rFonts w:ascii="Verdana" w:hAnsi="Verdana" w:cs="Times-Roman"/>
                <w:sz w:val="20"/>
                <w:szCs w:val="20"/>
              </w:rPr>
              <w:t xml:space="preserve"> </w:t>
            </w:r>
            <w:r w:rsidRPr="00967E28">
              <w:rPr>
                <w:rFonts w:ascii="Verdana" w:hAnsi="Verdana" w:cs="Times-Roman"/>
                <w:sz w:val="20"/>
                <w:szCs w:val="20"/>
              </w:rPr>
              <w:t xml:space="preserve">de conferência no recebimento dos alimentos </w:t>
            </w:r>
            <w:r w:rsidR="000447E7">
              <w:rPr>
                <w:rFonts w:ascii="Verdana" w:hAnsi="Verdana" w:cs="Times-Roman"/>
                <w:sz w:val="20"/>
                <w:szCs w:val="20"/>
              </w:rPr>
              <w:t xml:space="preserve">no depósito central; (II) </w:t>
            </w:r>
            <w:r w:rsidR="000447E7" w:rsidRPr="00967E28">
              <w:rPr>
                <w:rFonts w:ascii="Verdana" w:hAnsi="Verdana" w:cs="Times-Roman"/>
                <w:sz w:val="20"/>
                <w:szCs w:val="20"/>
              </w:rPr>
              <w:t>procedimento</w:t>
            </w:r>
            <w:r w:rsidR="000447E7">
              <w:rPr>
                <w:rFonts w:ascii="Verdana" w:hAnsi="Verdana" w:cs="Times-Roman"/>
                <w:sz w:val="20"/>
                <w:szCs w:val="20"/>
              </w:rPr>
              <w:t xml:space="preserve"> </w:t>
            </w:r>
            <w:r w:rsidR="000447E7" w:rsidRPr="00967E28">
              <w:rPr>
                <w:rFonts w:ascii="Verdana" w:hAnsi="Verdana" w:cs="Times-Roman"/>
                <w:sz w:val="20"/>
                <w:szCs w:val="20"/>
              </w:rPr>
              <w:t xml:space="preserve">de conferência no recebimento dos alimentos </w:t>
            </w:r>
            <w:r w:rsidRPr="00967E28">
              <w:rPr>
                <w:rFonts w:ascii="Verdana" w:hAnsi="Verdana" w:cs="Times-Roman"/>
                <w:sz w:val="20"/>
                <w:szCs w:val="20"/>
              </w:rPr>
              <w:t>nas escolas; (</w:t>
            </w:r>
            <w:r w:rsidR="00967E28">
              <w:rPr>
                <w:rFonts w:ascii="Verdana" w:hAnsi="Verdana" w:cs="Times-Roman"/>
                <w:sz w:val="20"/>
                <w:szCs w:val="20"/>
              </w:rPr>
              <w:t>II</w:t>
            </w:r>
            <w:r w:rsidR="000447E7">
              <w:rPr>
                <w:rFonts w:ascii="Verdana" w:hAnsi="Verdana" w:cs="Times-Roman"/>
                <w:sz w:val="20"/>
                <w:szCs w:val="20"/>
              </w:rPr>
              <w:t>I</w:t>
            </w:r>
            <w:r w:rsidRPr="00967E28">
              <w:rPr>
                <w:rFonts w:ascii="Verdana" w:hAnsi="Verdana" w:cs="Times-Roman"/>
                <w:sz w:val="20"/>
                <w:szCs w:val="20"/>
              </w:rPr>
              <w:t xml:space="preserve">) procedimento de </w:t>
            </w:r>
            <w:r w:rsidR="00967E28">
              <w:rPr>
                <w:rFonts w:ascii="Verdana" w:hAnsi="Verdana" w:cs="Times-Roman"/>
                <w:sz w:val="20"/>
                <w:szCs w:val="20"/>
              </w:rPr>
              <w:t xml:space="preserve">devolução para o fornecedor (no </w:t>
            </w:r>
            <w:r w:rsidRPr="00967E28">
              <w:rPr>
                <w:rFonts w:ascii="Verdana" w:hAnsi="Verdana" w:cs="Times-Roman"/>
                <w:sz w:val="20"/>
                <w:szCs w:val="20"/>
              </w:rPr>
              <w:t>caso do depósito) e para o depósito central (no caso das escolas); (</w:t>
            </w:r>
            <w:r w:rsidR="000447E7">
              <w:rPr>
                <w:rFonts w:ascii="Verdana" w:hAnsi="Verdana" w:cs="Times-Roman"/>
                <w:sz w:val="20"/>
                <w:szCs w:val="20"/>
              </w:rPr>
              <w:t>IV</w:t>
            </w:r>
            <w:r w:rsidRPr="00967E28">
              <w:rPr>
                <w:rFonts w:ascii="Verdana" w:hAnsi="Verdana" w:cs="Times-Roman"/>
                <w:sz w:val="20"/>
                <w:szCs w:val="20"/>
              </w:rPr>
              <w:t xml:space="preserve">) definição </w:t>
            </w:r>
            <w:r w:rsidR="00967E28">
              <w:rPr>
                <w:rFonts w:ascii="Verdana" w:hAnsi="Verdana" w:cs="Times-Roman"/>
                <w:sz w:val="20"/>
                <w:szCs w:val="20"/>
              </w:rPr>
              <w:t xml:space="preserve">do papel do fiscal do contrato; (V) periodicidade e forma de </w:t>
            </w:r>
            <w:r w:rsidRPr="00967E28">
              <w:rPr>
                <w:rFonts w:ascii="Verdana" w:hAnsi="Verdana" w:cs="Times-Roman"/>
                <w:sz w:val="20"/>
                <w:szCs w:val="20"/>
              </w:rPr>
              <w:t>atuação da vigilância sanitária no controle de qualidade dos alimentos.</w:t>
            </w:r>
          </w:p>
        </w:tc>
      </w:tr>
      <w:tr w:rsidR="00DA463D" w:rsidTr="00012A86">
        <w:tc>
          <w:tcPr>
            <w:tcW w:w="10061" w:type="dxa"/>
          </w:tcPr>
          <w:p w:rsidR="00DA463D" w:rsidRPr="00DA463D" w:rsidRDefault="00DA463D" w:rsidP="000447E7">
            <w:pPr>
              <w:autoSpaceDE w:val="0"/>
              <w:autoSpaceDN w:val="0"/>
              <w:adjustRightInd w:val="0"/>
              <w:jc w:val="both"/>
              <w:rPr>
                <w:rFonts w:ascii="Verdana" w:hAnsi="Verdana" w:cs="Times-Roman"/>
                <w:b/>
                <w:sz w:val="20"/>
                <w:szCs w:val="20"/>
              </w:rPr>
            </w:pPr>
            <w:r w:rsidRPr="00DA463D">
              <w:rPr>
                <w:rFonts w:ascii="Verdana" w:hAnsi="Verdana" w:cs="TT162t00"/>
                <w:b/>
                <w:sz w:val="20"/>
                <w:szCs w:val="20"/>
              </w:rPr>
              <w:t xml:space="preserve">3. </w:t>
            </w:r>
            <w:r w:rsidRPr="00DA463D">
              <w:rPr>
                <w:rFonts w:ascii="Verdana" w:hAnsi="Verdana" w:cs="TT162t00"/>
                <w:sz w:val="20"/>
                <w:szCs w:val="20"/>
              </w:rPr>
              <w:t>Inexistência de normativo para condução de processos administrativos de penalização de fornecedores.</w:t>
            </w:r>
          </w:p>
        </w:tc>
      </w:tr>
    </w:tbl>
    <w:p w:rsidR="001E0166" w:rsidRDefault="001E0166" w:rsidP="009E0F09">
      <w:pPr>
        <w:autoSpaceDE w:val="0"/>
        <w:autoSpaceDN w:val="0"/>
        <w:adjustRightInd w:val="0"/>
        <w:spacing w:before="120" w:after="120" w:line="360" w:lineRule="auto"/>
        <w:jc w:val="both"/>
        <w:rPr>
          <w:rFonts w:ascii="Verdana" w:hAnsi="Verdana" w:cs="Times-Roman"/>
          <w:sz w:val="20"/>
          <w:szCs w:val="20"/>
        </w:rPr>
      </w:pPr>
    </w:p>
    <w:p w:rsidR="009E0F09" w:rsidRDefault="009E0F09" w:rsidP="00E9194F">
      <w:pPr>
        <w:autoSpaceDE w:val="0"/>
        <w:autoSpaceDN w:val="0"/>
        <w:adjustRightInd w:val="0"/>
        <w:spacing w:before="120" w:after="120" w:line="360" w:lineRule="auto"/>
        <w:ind w:firstLine="1134"/>
        <w:jc w:val="both"/>
        <w:rPr>
          <w:rFonts w:ascii="Verdana" w:hAnsi="Verdana" w:cs="Times-Roman"/>
          <w:sz w:val="20"/>
          <w:szCs w:val="20"/>
        </w:rPr>
      </w:pPr>
      <w:r w:rsidRPr="009E0F09">
        <w:rPr>
          <w:rFonts w:ascii="Verdana" w:hAnsi="Verdana" w:cs="Times-Roman"/>
          <w:sz w:val="20"/>
          <w:szCs w:val="20"/>
        </w:rPr>
        <w:t>A inexistência de normas ou manuais detalhando os procedimentos a serem observados nas</w:t>
      </w:r>
      <w:r>
        <w:rPr>
          <w:rFonts w:ascii="Verdana" w:hAnsi="Verdana" w:cs="Times-Roman"/>
          <w:sz w:val="20"/>
          <w:szCs w:val="20"/>
        </w:rPr>
        <w:t xml:space="preserve"> </w:t>
      </w:r>
      <w:r w:rsidRPr="009E0F09">
        <w:rPr>
          <w:rFonts w:ascii="Verdana" w:hAnsi="Verdana" w:cs="Times-Roman"/>
          <w:sz w:val="20"/>
          <w:szCs w:val="20"/>
        </w:rPr>
        <w:t>atividades do PNAE pode levar à execução errônea das atividades e retrabalhos e resultar em</w:t>
      </w:r>
      <w:r>
        <w:rPr>
          <w:rFonts w:ascii="Verdana" w:hAnsi="Verdana" w:cs="Times-Roman"/>
          <w:sz w:val="20"/>
          <w:szCs w:val="20"/>
        </w:rPr>
        <w:t xml:space="preserve"> </w:t>
      </w:r>
      <w:r w:rsidRPr="009E0F09">
        <w:rPr>
          <w:rFonts w:ascii="Verdana" w:hAnsi="Verdana" w:cs="Times-Roman"/>
          <w:sz w:val="20"/>
          <w:szCs w:val="20"/>
        </w:rPr>
        <w:t>danos financeiros ou prática de atos ilegais advindos de falhas nos procedimentos licitatórios</w:t>
      </w:r>
      <w:r w:rsidR="005141CA">
        <w:rPr>
          <w:rFonts w:ascii="Verdana" w:hAnsi="Verdana" w:cs="Times-Roman"/>
          <w:sz w:val="20"/>
          <w:szCs w:val="20"/>
        </w:rPr>
        <w:t xml:space="preserve"> </w:t>
      </w:r>
      <w:r w:rsidRPr="009E0F09">
        <w:rPr>
          <w:rFonts w:ascii="Verdana" w:hAnsi="Verdana" w:cs="Times-Roman"/>
          <w:sz w:val="20"/>
          <w:szCs w:val="20"/>
        </w:rPr>
        <w:t>para aquisição de gêneros alimentícios.</w:t>
      </w:r>
    </w:p>
    <w:p w:rsidR="004306AC" w:rsidRDefault="004306AC" w:rsidP="005141CA">
      <w:pPr>
        <w:autoSpaceDE w:val="0"/>
        <w:autoSpaceDN w:val="0"/>
        <w:adjustRightInd w:val="0"/>
        <w:spacing w:before="120" w:after="120" w:line="360" w:lineRule="auto"/>
        <w:ind w:firstLine="1701"/>
        <w:jc w:val="both"/>
        <w:rPr>
          <w:rFonts w:ascii="Verdana" w:hAnsi="Verdana" w:cs="Times-Roman"/>
          <w:sz w:val="20"/>
          <w:szCs w:val="20"/>
        </w:rPr>
      </w:pPr>
    </w:p>
    <w:p w:rsidR="00C56B49" w:rsidRPr="00C56B49" w:rsidRDefault="00C56B49" w:rsidP="00A83E82">
      <w:pPr>
        <w:autoSpaceDE w:val="0"/>
        <w:autoSpaceDN w:val="0"/>
        <w:adjustRightInd w:val="0"/>
        <w:spacing w:before="120" w:after="120" w:line="360" w:lineRule="auto"/>
        <w:ind w:left="567" w:hanging="567"/>
        <w:jc w:val="both"/>
        <w:rPr>
          <w:rFonts w:ascii="Verdana" w:hAnsi="Verdana" w:cs="Times-Bold"/>
          <w:b/>
          <w:bCs/>
          <w:sz w:val="20"/>
          <w:szCs w:val="20"/>
        </w:rPr>
      </w:pPr>
      <w:r w:rsidRPr="00C56B49">
        <w:rPr>
          <w:rFonts w:ascii="Verdana" w:hAnsi="Verdana" w:cs="Times-Bold"/>
          <w:b/>
          <w:bCs/>
          <w:sz w:val="20"/>
          <w:szCs w:val="20"/>
        </w:rPr>
        <w:t>b) Deficiências na execução dos controles legais.</w:t>
      </w:r>
    </w:p>
    <w:p w:rsidR="00C56B49" w:rsidRDefault="00C56B49" w:rsidP="00C56B49">
      <w:pPr>
        <w:autoSpaceDE w:val="0"/>
        <w:autoSpaceDN w:val="0"/>
        <w:adjustRightInd w:val="0"/>
        <w:spacing w:before="120" w:after="120" w:line="360" w:lineRule="auto"/>
        <w:jc w:val="both"/>
        <w:rPr>
          <w:rFonts w:ascii="Verdana" w:hAnsi="Verdana" w:cs="Times-Roman"/>
          <w:sz w:val="20"/>
          <w:szCs w:val="20"/>
        </w:rPr>
      </w:pPr>
    </w:p>
    <w:p w:rsidR="00C56B49" w:rsidRDefault="00C56B49" w:rsidP="00E10A52">
      <w:pPr>
        <w:autoSpaceDE w:val="0"/>
        <w:autoSpaceDN w:val="0"/>
        <w:adjustRightInd w:val="0"/>
        <w:spacing w:before="120" w:after="120" w:line="360" w:lineRule="auto"/>
        <w:ind w:firstLine="1134"/>
        <w:jc w:val="both"/>
        <w:rPr>
          <w:rFonts w:ascii="Verdana" w:hAnsi="Verdana" w:cs="Times-Roman"/>
          <w:sz w:val="20"/>
          <w:szCs w:val="20"/>
        </w:rPr>
      </w:pPr>
      <w:r w:rsidRPr="00C56B49">
        <w:rPr>
          <w:rFonts w:ascii="Verdana" w:hAnsi="Verdana" w:cs="Times-Roman"/>
          <w:sz w:val="20"/>
          <w:szCs w:val="20"/>
        </w:rPr>
        <w:t>Os controles legais são instrumentos de controle preventivo, que, devido à sua importância na</w:t>
      </w:r>
      <w:r>
        <w:rPr>
          <w:rFonts w:ascii="Verdana" w:hAnsi="Verdana" w:cs="Times-Roman"/>
          <w:sz w:val="20"/>
          <w:szCs w:val="20"/>
        </w:rPr>
        <w:t xml:space="preserve"> </w:t>
      </w:r>
      <w:r w:rsidRPr="00C56B49">
        <w:rPr>
          <w:rFonts w:ascii="Verdana" w:hAnsi="Verdana" w:cs="Times-Roman"/>
          <w:sz w:val="20"/>
          <w:szCs w:val="20"/>
        </w:rPr>
        <w:t>prevenção de erros e falhas e desvios, foram inseridos na legi</w:t>
      </w:r>
      <w:r>
        <w:rPr>
          <w:rFonts w:ascii="Verdana" w:hAnsi="Verdana" w:cs="Times-Roman"/>
          <w:sz w:val="20"/>
          <w:szCs w:val="20"/>
        </w:rPr>
        <w:t xml:space="preserve">slação. Trata-se de um conjunto </w:t>
      </w:r>
      <w:r w:rsidRPr="00C56B49">
        <w:rPr>
          <w:rFonts w:ascii="Verdana" w:hAnsi="Verdana" w:cs="Times-Roman"/>
          <w:sz w:val="20"/>
          <w:szCs w:val="20"/>
        </w:rPr>
        <w:t>de regras, descrit</w:t>
      </w:r>
      <w:r>
        <w:rPr>
          <w:rFonts w:ascii="Verdana" w:hAnsi="Verdana" w:cs="Times-Roman"/>
          <w:sz w:val="20"/>
          <w:szCs w:val="20"/>
        </w:rPr>
        <w:t xml:space="preserve">o na lei ou em normativos infra </w:t>
      </w:r>
      <w:r w:rsidRPr="00C56B49">
        <w:rPr>
          <w:rFonts w:ascii="Verdana" w:hAnsi="Verdana" w:cs="Times-Roman"/>
          <w:sz w:val="20"/>
          <w:szCs w:val="20"/>
        </w:rPr>
        <w:t>legai</w:t>
      </w:r>
      <w:r>
        <w:rPr>
          <w:rFonts w:ascii="Verdana" w:hAnsi="Verdana" w:cs="Times-Roman"/>
          <w:sz w:val="20"/>
          <w:szCs w:val="20"/>
        </w:rPr>
        <w:t xml:space="preserve">s, ou, ainda, em jurisprudência </w:t>
      </w:r>
      <w:r w:rsidRPr="00C56B49">
        <w:rPr>
          <w:rFonts w:ascii="Verdana" w:hAnsi="Verdana" w:cs="Times-Roman"/>
          <w:sz w:val="20"/>
          <w:szCs w:val="20"/>
        </w:rPr>
        <w:t xml:space="preserve">consolidada do TCU ou dos tribunais superiores. Estas regras </w:t>
      </w:r>
      <w:r>
        <w:rPr>
          <w:rFonts w:ascii="Verdana" w:hAnsi="Verdana" w:cs="Times-Roman"/>
          <w:sz w:val="20"/>
          <w:szCs w:val="20"/>
        </w:rPr>
        <w:t xml:space="preserve">são essenciais para o controle, </w:t>
      </w:r>
      <w:r w:rsidRPr="00C56B49">
        <w:rPr>
          <w:rFonts w:ascii="Verdana" w:hAnsi="Verdana" w:cs="Times-Roman"/>
          <w:sz w:val="20"/>
          <w:szCs w:val="20"/>
        </w:rPr>
        <w:t>sendo obrigatórias para toda a administração pública</w:t>
      </w:r>
      <w:r>
        <w:rPr>
          <w:rFonts w:ascii="Verdana" w:hAnsi="Verdana" w:cs="Times-Roman"/>
          <w:sz w:val="20"/>
          <w:szCs w:val="20"/>
        </w:rPr>
        <w:t xml:space="preserve">. A sua inobservância configura </w:t>
      </w:r>
      <w:r w:rsidRPr="00C56B49">
        <w:rPr>
          <w:rFonts w:ascii="Verdana" w:hAnsi="Verdana" w:cs="Times-Roman"/>
          <w:sz w:val="20"/>
          <w:szCs w:val="20"/>
        </w:rPr>
        <w:t>irregularidade, demandando correção imedia</w:t>
      </w:r>
      <w:r>
        <w:rPr>
          <w:rFonts w:ascii="Verdana" w:hAnsi="Verdana" w:cs="Times-Roman"/>
          <w:sz w:val="20"/>
          <w:szCs w:val="20"/>
        </w:rPr>
        <w:t>ta por parte da entidade.</w:t>
      </w:r>
    </w:p>
    <w:p w:rsidR="00C56B49" w:rsidRPr="00C56B49" w:rsidRDefault="00C56B49" w:rsidP="00E10A52">
      <w:pPr>
        <w:autoSpaceDE w:val="0"/>
        <w:autoSpaceDN w:val="0"/>
        <w:adjustRightInd w:val="0"/>
        <w:spacing w:before="120" w:after="120" w:line="360" w:lineRule="auto"/>
        <w:ind w:firstLine="1134"/>
        <w:jc w:val="both"/>
        <w:rPr>
          <w:rFonts w:ascii="Verdana" w:hAnsi="Verdana" w:cs="Times-Roman"/>
          <w:sz w:val="20"/>
          <w:szCs w:val="20"/>
        </w:rPr>
      </w:pPr>
      <w:r w:rsidRPr="00C56B49">
        <w:rPr>
          <w:rFonts w:ascii="Verdana" w:hAnsi="Verdana" w:cs="Times-Roman"/>
          <w:sz w:val="20"/>
          <w:szCs w:val="20"/>
        </w:rPr>
        <w:t>Após análise das respostas encaminhadas pelo municípi</w:t>
      </w:r>
      <w:r>
        <w:rPr>
          <w:rFonts w:ascii="Verdana" w:hAnsi="Verdana" w:cs="Times-Roman"/>
          <w:sz w:val="20"/>
          <w:szCs w:val="20"/>
        </w:rPr>
        <w:t xml:space="preserve">o e do funcionamento do PNAE no </w:t>
      </w:r>
      <w:r w:rsidRPr="00C56B49">
        <w:rPr>
          <w:rFonts w:ascii="Verdana" w:hAnsi="Verdana" w:cs="Times-Roman"/>
          <w:sz w:val="20"/>
          <w:szCs w:val="20"/>
        </w:rPr>
        <w:t>município, foram constatadas as seguintes deficiências na execução dos controles legais:</w:t>
      </w:r>
    </w:p>
    <w:p w:rsidR="00C56B49" w:rsidRDefault="00C56B49" w:rsidP="00C56B49">
      <w:pPr>
        <w:autoSpaceDE w:val="0"/>
        <w:autoSpaceDN w:val="0"/>
        <w:adjustRightInd w:val="0"/>
        <w:spacing w:before="120" w:after="120" w:line="360" w:lineRule="auto"/>
        <w:ind w:firstLine="1701"/>
        <w:jc w:val="both"/>
        <w:rPr>
          <w:rFonts w:ascii="Verdana" w:hAnsi="Verdana" w:cs="Times-BoldItalic"/>
          <w:b/>
          <w:bCs/>
          <w:i/>
          <w:iCs/>
          <w:sz w:val="20"/>
          <w:szCs w:val="20"/>
        </w:rPr>
      </w:pPr>
    </w:p>
    <w:p w:rsidR="00C56B49" w:rsidRDefault="00C56B49" w:rsidP="00035C77">
      <w:pPr>
        <w:autoSpaceDE w:val="0"/>
        <w:autoSpaceDN w:val="0"/>
        <w:adjustRightInd w:val="0"/>
        <w:spacing w:before="120" w:after="120" w:line="360" w:lineRule="auto"/>
        <w:rPr>
          <w:rFonts w:ascii="Verdana" w:hAnsi="Verdana" w:cs="Times-BoldItalic"/>
          <w:b/>
          <w:bCs/>
          <w:i/>
          <w:iCs/>
          <w:sz w:val="20"/>
          <w:szCs w:val="20"/>
        </w:rPr>
      </w:pPr>
      <w:r w:rsidRPr="00C56B49">
        <w:rPr>
          <w:rFonts w:ascii="Verdana" w:hAnsi="Verdana" w:cs="Times-BoldItalic"/>
          <w:b/>
          <w:bCs/>
          <w:i/>
          <w:iCs/>
          <w:sz w:val="20"/>
          <w:szCs w:val="20"/>
        </w:rPr>
        <w:t>Quadro 2 – Deficiências quanto à execução dos controles legais.</w:t>
      </w:r>
    </w:p>
    <w:tbl>
      <w:tblPr>
        <w:tblStyle w:val="Tabelacomgrade"/>
        <w:tblW w:w="0" w:type="auto"/>
        <w:tblLook w:val="04A0" w:firstRow="1" w:lastRow="0" w:firstColumn="1" w:lastColumn="0" w:noHBand="0" w:noVBand="1"/>
      </w:tblPr>
      <w:tblGrid>
        <w:gridCol w:w="9570"/>
      </w:tblGrid>
      <w:tr w:rsidR="00F553F4" w:rsidTr="00E10A52">
        <w:trPr>
          <w:trHeight w:val="415"/>
        </w:trPr>
        <w:tc>
          <w:tcPr>
            <w:tcW w:w="9570" w:type="dxa"/>
          </w:tcPr>
          <w:p w:rsidR="00F553F4" w:rsidRPr="00012A86" w:rsidRDefault="00F553F4" w:rsidP="00AE18C5">
            <w:pPr>
              <w:autoSpaceDE w:val="0"/>
              <w:autoSpaceDN w:val="0"/>
              <w:adjustRightInd w:val="0"/>
              <w:spacing w:before="120" w:after="120" w:line="360" w:lineRule="auto"/>
              <w:jc w:val="center"/>
              <w:rPr>
                <w:rFonts w:ascii="Verdana" w:hAnsi="Verdana" w:cs="Times-Roman"/>
                <w:b/>
                <w:sz w:val="20"/>
                <w:szCs w:val="20"/>
              </w:rPr>
            </w:pPr>
            <w:r w:rsidRPr="00012A86">
              <w:rPr>
                <w:rFonts w:ascii="Verdana" w:hAnsi="Verdana" w:cs="Times-Roman"/>
                <w:b/>
                <w:sz w:val="20"/>
                <w:szCs w:val="20"/>
              </w:rPr>
              <w:t>DESCRIÇÃO</w:t>
            </w:r>
          </w:p>
        </w:tc>
      </w:tr>
      <w:tr w:rsidR="00F553F4" w:rsidTr="00E10A52">
        <w:tc>
          <w:tcPr>
            <w:tcW w:w="9570" w:type="dxa"/>
          </w:tcPr>
          <w:p w:rsidR="00F553F4" w:rsidRPr="00F553F4" w:rsidRDefault="00F553F4" w:rsidP="00D3434E">
            <w:pPr>
              <w:autoSpaceDE w:val="0"/>
              <w:autoSpaceDN w:val="0"/>
              <w:adjustRightInd w:val="0"/>
              <w:jc w:val="both"/>
              <w:rPr>
                <w:rFonts w:ascii="Verdana" w:hAnsi="Verdana" w:cs="Times-Roman"/>
                <w:sz w:val="20"/>
                <w:szCs w:val="20"/>
              </w:rPr>
            </w:pPr>
            <w:r w:rsidRPr="00967E28">
              <w:rPr>
                <w:rFonts w:ascii="Verdana" w:hAnsi="Verdana" w:cs="Times-Roman"/>
                <w:b/>
                <w:sz w:val="20"/>
                <w:szCs w:val="20"/>
              </w:rPr>
              <w:t>1.</w:t>
            </w:r>
            <w:r w:rsidRPr="00967E28">
              <w:rPr>
                <w:rFonts w:ascii="Verdana" w:hAnsi="Verdana" w:cs="Times-Roman"/>
                <w:sz w:val="20"/>
                <w:szCs w:val="20"/>
              </w:rPr>
              <w:t xml:space="preserve"> </w:t>
            </w:r>
            <w:proofErr w:type="gramStart"/>
            <w:r w:rsidR="00365210">
              <w:rPr>
                <w:rFonts w:ascii="Verdana" w:hAnsi="Verdana" w:cs="Times-Roman"/>
                <w:sz w:val="20"/>
                <w:szCs w:val="20"/>
              </w:rPr>
              <w:t xml:space="preserve">A quantidade de </w:t>
            </w:r>
            <w:r w:rsidRPr="00F553F4">
              <w:rPr>
                <w:rFonts w:ascii="Verdana" w:hAnsi="Verdana" w:cs="Times-Roman"/>
                <w:sz w:val="20"/>
                <w:szCs w:val="20"/>
              </w:rPr>
              <w:t>Profissiona</w:t>
            </w:r>
            <w:r w:rsidR="00365210">
              <w:rPr>
                <w:rFonts w:ascii="Verdana" w:hAnsi="Verdana" w:cs="Times-Roman"/>
                <w:sz w:val="20"/>
                <w:szCs w:val="20"/>
              </w:rPr>
              <w:t>is</w:t>
            </w:r>
            <w:r w:rsidRPr="00F553F4">
              <w:rPr>
                <w:rFonts w:ascii="Verdana" w:hAnsi="Verdana" w:cs="Times-Roman"/>
                <w:sz w:val="20"/>
                <w:szCs w:val="20"/>
              </w:rPr>
              <w:t xml:space="preserve"> nutricionista</w:t>
            </w:r>
            <w:r w:rsidR="00365210">
              <w:rPr>
                <w:rFonts w:ascii="Verdana" w:hAnsi="Verdana" w:cs="Times-Roman"/>
                <w:sz w:val="20"/>
                <w:szCs w:val="20"/>
              </w:rPr>
              <w:t>s</w:t>
            </w:r>
            <w:r w:rsidRPr="00F553F4">
              <w:rPr>
                <w:rFonts w:ascii="Verdana" w:hAnsi="Verdana" w:cs="Times-Roman"/>
                <w:sz w:val="20"/>
                <w:szCs w:val="20"/>
              </w:rPr>
              <w:t xml:space="preserve"> vinculado</w:t>
            </w:r>
            <w:proofErr w:type="gramEnd"/>
            <w:r w:rsidRPr="00F553F4">
              <w:rPr>
                <w:rFonts w:ascii="Verdana" w:hAnsi="Verdana" w:cs="Times-Roman"/>
                <w:sz w:val="20"/>
                <w:szCs w:val="20"/>
              </w:rPr>
              <w:t xml:space="preserve"> à Entidade Executora </w:t>
            </w:r>
            <w:r w:rsidR="00365210">
              <w:rPr>
                <w:rFonts w:ascii="Verdana" w:hAnsi="Verdana" w:cs="Times-Roman"/>
                <w:sz w:val="20"/>
                <w:szCs w:val="20"/>
              </w:rPr>
              <w:t>é insuficiente</w:t>
            </w:r>
            <w:r w:rsidRPr="00F553F4">
              <w:rPr>
                <w:rFonts w:ascii="Verdana" w:hAnsi="Verdana" w:cs="Times-Roman"/>
                <w:sz w:val="20"/>
                <w:szCs w:val="20"/>
              </w:rPr>
              <w:t xml:space="preserve">, quando o correto de acordo com o número de alunos da rede pública </w:t>
            </w:r>
            <w:r w:rsidR="00D3434E">
              <w:rPr>
                <w:rFonts w:ascii="Verdana" w:hAnsi="Verdana" w:cs="Times-Roman"/>
                <w:sz w:val="20"/>
                <w:szCs w:val="20"/>
              </w:rPr>
              <w:t xml:space="preserve">seria de 01 Responsável Técnico e no mínimo </w:t>
            </w:r>
            <w:r w:rsidRPr="00F553F4">
              <w:rPr>
                <w:rFonts w:ascii="Verdana" w:hAnsi="Verdana" w:cs="Times-Roman"/>
                <w:sz w:val="20"/>
                <w:szCs w:val="20"/>
              </w:rPr>
              <w:t>ma</w:t>
            </w:r>
            <w:r w:rsidR="00D3434E">
              <w:rPr>
                <w:rFonts w:ascii="Verdana" w:hAnsi="Verdana" w:cs="Times-Roman"/>
                <w:sz w:val="20"/>
                <w:szCs w:val="20"/>
              </w:rPr>
              <w:t>i</w:t>
            </w:r>
            <w:r w:rsidRPr="00F553F4">
              <w:rPr>
                <w:rFonts w:ascii="Verdana" w:hAnsi="Verdana" w:cs="Times-Roman"/>
                <w:sz w:val="20"/>
                <w:szCs w:val="20"/>
              </w:rPr>
              <w:t>s 0</w:t>
            </w:r>
            <w:r w:rsidR="00D3434E">
              <w:rPr>
                <w:rFonts w:ascii="Verdana" w:hAnsi="Verdana" w:cs="Times-Roman"/>
                <w:sz w:val="20"/>
                <w:szCs w:val="20"/>
              </w:rPr>
              <w:t>6</w:t>
            </w:r>
            <w:r>
              <w:rPr>
                <w:rFonts w:ascii="Verdana" w:hAnsi="Verdana" w:cs="Times-Roman"/>
                <w:sz w:val="20"/>
                <w:szCs w:val="20"/>
              </w:rPr>
              <w:t xml:space="preserve"> </w:t>
            </w:r>
            <w:r w:rsidRPr="00F553F4">
              <w:rPr>
                <w:rFonts w:ascii="Verdana" w:hAnsi="Verdana" w:cs="Times-Roman"/>
                <w:sz w:val="20"/>
                <w:szCs w:val="20"/>
              </w:rPr>
              <w:t>nutricionista no Quadro Técnico com 30 (trinta) horas semanais, contrariando o art. 10 da Resolução CFN nº 465/2010.</w:t>
            </w:r>
          </w:p>
        </w:tc>
      </w:tr>
      <w:tr w:rsidR="00F553F4" w:rsidTr="00E10A52">
        <w:tc>
          <w:tcPr>
            <w:tcW w:w="9570" w:type="dxa"/>
          </w:tcPr>
          <w:p w:rsidR="00F553F4" w:rsidRPr="00D3434E" w:rsidRDefault="00F553F4" w:rsidP="004166C9">
            <w:pPr>
              <w:autoSpaceDE w:val="0"/>
              <w:autoSpaceDN w:val="0"/>
              <w:adjustRightInd w:val="0"/>
              <w:jc w:val="both"/>
              <w:rPr>
                <w:rFonts w:ascii="Verdana" w:hAnsi="Verdana" w:cs="TimesNewRoman"/>
                <w:sz w:val="20"/>
                <w:szCs w:val="20"/>
              </w:rPr>
            </w:pPr>
            <w:r w:rsidRPr="00A57566">
              <w:rPr>
                <w:rFonts w:ascii="Verdana" w:hAnsi="Verdana" w:cs="Times-Roman"/>
                <w:b/>
                <w:sz w:val="20"/>
                <w:szCs w:val="20"/>
              </w:rPr>
              <w:t>2</w:t>
            </w:r>
            <w:r w:rsidRPr="004166C9">
              <w:rPr>
                <w:rFonts w:ascii="Verdana" w:hAnsi="Verdana" w:cs="Times-Roman"/>
                <w:b/>
                <w:sz w:val="20"/>
                <w:szCs w:val="20"/>
              </w:rPr>
              <w:t>.</w:t>
            </w:r>
            <w:r w:rsidR="004166C9" w:rsidRPr="004166C9">
              <w:rPr>
                <w:rFonts w:ascii="Verdana" w:hAnsi="Verdana" w:cs="TimesNewRoman"/>
                <w:sz w:val="20"/>
                <w:szCs w:val="20"/>
              </w:rPr>
              <w:t xml:space="preserve"> Inexistência de fichas técnicas de preparo – FTP, conforme exigido pelo inciso V</w:t>
            </w:r>
            <w:r w:rsidR="004166C9">
              <w:rPr>
                <w:rFonts w:ascii="Verdana" w:hAnsi="Verdana" w:cs="TimesNewRoman"/>
                <w:sz w:val="20"/>
                <w:szCs w:val="20"/>
              </w:rPr>
              <w:t xml:space="preserve"> </w:t>
            </w:r>
            <w:r w:rsidR="004166C9" w:rsidRPr="004166C9">
              <w:rPr>
                <w:rFonts w:ascii="Verdana" w:hAnsi="Verdana" w:cs="TimesNewRoman"/>
                <w:sz w:val="20"/>
                <w:szCs w:val="20"/>
              </w:rPr>
              <w:t>do art. da Resolução CFN nº 465/2010 2010 e acór</w:t>
            </w:r>
            <w:r w:rsidR="004166C9">
              <w:rPr>
                <w:rFonts w:ascii="Verdana" w:hAnsi="Verdana" w:cs="TimesNewRoman"/>
                <w:sz w:val="20"/>
                <w:szCs w:val="20"/>
              </w:rPr>
              <w:t xml:space="preserve">dão TCU nº 2576/2009 – Plenário </w:t>
            </w:r>
            <w:r w:rsidR="004166C9" w:rsidRPr="004166C9">
              <w:rPr>
                <w:rFonts w:ascii="Verdana" w:hAnsi="Verdana" w:cs="TimesNewRoman"/>
                <w:sz w:val="20"/>
                <w:szCs w:val="20"/>
              </w:rPr>
              <w:t>e a Resolução CD/FNDE nº 26/2013, art. 14, § 7</w:t>
            </w:r>
            <w:r w:rsidR="00D3434E" w:rsidRPr="004166C9">
              <w:rPr>
                <w:rFonts w:ascii="Verdana" w:hAnsi="Verdana" w:cs="TimesNewRoman"/>
                <w:sz w:val="20"/>
                <w:szCs w:val="20"/>
              </w:rPr>
              <w:t xml:space="preserve">; </w:t>
            </w:r>
          </w:p>
        </w:tc>
      </w:tr>
      <w:tr w:rsidR="00F553F4" w:rsidTr="00E10A52">
        <w:tc>
          <w:tcPr>
            <w:tcW w:w="9570" w:type="dxa"/>
          </w:tcPr>
          <w:p w:rsidR="00F553F4" w:rsidRPr="004166C9" w:rsidRDefault="004166C9" w:rsidP="004166C9">
            <w:pPr>
              <w:autoSpaceDE w:val="0"/>
              <w:autoSpaceDN w:val="0"/>
              <w:adjustRightInd w:val="0"/>
              <w:jc w:val="both"/>
              <w:rPr>
                <w:rFonts w:ascii="Verdana" w:hAnsi="Verdana" w:cs="Times-Roman"/>
                <w:sz w:val="20"/>
                <w:szCs w:val="20"/>
              </w:rPr>
            </w:pPr>
            <w:r w:rsidRPr="004166C9">
              <w:rPr>
                <w:rFonts w:ascii="Verdana" w:hAnsi="Verdana" w:cs="Times-Roman"/>
                <w:b/>
                <w:sz w:val="20"/>
                <w:szCs w:val="20"/>
              </w:rPr>
              <w:t>3.</w:t>
            </w:r>
            <w:r w:rsidRPr="004166C9">
              <w:rPr>
                <w:rFonts w:ascii="Verdana" w:hAnsi="Verdana" w:cs="Times-Roman"/>
                <w:sz w:val="20"/>
                <w:szCs w:val="20"/>
              </w:rPr>
              <w:t xml:space="preserve"> Ausência de</w:t>
            </w:r>
            <w:r w:rsidRPr="004166C9">
              <w:rPr>
                <w:rFonts w:ascii="Verdana" w:hAnsi="Verdana"/>
                <w:sz w:val="20"/>
                <w:szCs w:val="20"/>
              </w:rPr>
              <w:t xml:space="preserve"> diagnóstico e o acompanhamento do estado nutricional dos estudantes;</w:t>
            </w:r>
          </w:p>
        </w:tc>
      </w:tr>
      <w:tr w:rsidR="00F553F4" w:rsidTr="00E10A52">
        <w:tc>
          <w:tcPr>
            <w:tcW w:w="9570" w:type="dxa"/>
          </w:tcPr>
          <w:p w:rsidR="00F553F4" w:rsidRPr="00634F99" w:rsidRDefault="00634F99" w:rsidP="00634F99">
            <w:pPr>
              <w:autoSpaceDE w:val="0"/>
              <w:autoSpaceDN w:val="0"/>
              <w:adjustRightInd w:val="0"/>
              <w:jc w:val="both"/>
              <w:rPr>
                <w:rFonts w:ascii="Verdana" w:hAnsi="Verdana" w:cs="Times-Roman"/>
                <w:sz w:val="20"/>
                <w:szCs w:val="20"/>
              </w:rPr>
            </w:pPr>
            <w:r w:rsidRPr="00634F99">
              <w:rPr>
                <w:rFonts w:ascii="Verdana" w:hAnsi="Verdana" w:cs="Times-Roman"/>
                <w:b/>
                <w:sz w:val="20"/>
                <w:szCs w:val="20"/>
              </w:rPr>
              <w:t>4.</w:t>
            </w:r>
            <w:r w:rsidRPr="00634F99">
              <w:rPr>
                <w:rFonts w:ascii="Verdana" w:hAnsi="Verdana" w:cs="Times-Roman"/>
                <w:sz w:val="20"/>
                <w:szCs w:val="20"/>
              </w:rPr>
              <w:t xml:space="preserve"> Ausência de</w:t>
            </w:r>
            <w:r w:rsidRPr="00634F99">
              <w:rPr>
                <w:rFonts w:ascii="Verdana" w:hAnsi="Verdana"/>
                <w:sz w:val="20"/>
                <w:szCs w:val="20"/>
              </w:rPr>
              <w:t xml:space="preserve"> realiza</w:t>
            </w:r>
            <w:r>
              <w:rPr>
                <w:rFonts w:ascii="Verdana" w:hAnsi="Verdana"/>
                <w:sz w:val="20"/>
                <w:szCs w:val="20"/>
              </w:rPr>
              <w:t>ção</w:t>
            </w:r>
            <w:r w:rsidRPr="00634F99">
              <w:rPr>
                <w:rFonts w:ascii="Verdana" w:hAnsi="Verdana"/>
                <w:sz w:val="20"/>
                <w:szCs w:val="20"/>
              </w:rPr>
              <w:t>, em conjunto com a direção e com a coordenação pedagógica da</w:t>
            </w:r>
            <w:r w:rsidR="00613C56">
              <w:rPr>
                <w:rFonts w:ascii="Verdana" w:hAnsi="Verdana"/>
                <w:sz w:val="20"/>
                <w:szCs w:val="20"/>
              </w:rPr>
              <w:t>s unidades</w:t>
            </w:r>
            <w:r w:rsidRPr="00634F99">
              <w:rPr>
                <w:rFonts w:ascii="Verdana" w:hAnsi="Verdana"/>
                <w:sz w:val="20"/>
                <w:szCs w:val="20"/>
              </w:rPr>
              <w:t xml:space="preserve"> escola</w:t>
            </w:r>
            <w:r w:rsidR="00613C56">
              <w:rPr>
                <w:rFonts w:ascii="Verdana" w:hAnsi="Verdana"/>
                <w:sz w:val="20"/>
                <w:szCs w:val="20"/>
              </w:rPr>
              <w:t>res</w:t>
            </w:r>
            <w:r w:rsidRPr="00634F99">
              <w:rPr>
                <w:rFonts w:ascii="Verdana" w:hAnsi="Verdana"/>
                <w:sz w:val="20"/>
                <w:szCs w:val="20"/>
              </w:rPr>
              <w:t>, ações de e</w:t>
            </w:r>
            <w:r w:rsidR="00F0547B">
              <w:rPr>
                <w:rFonts w:ascii="Verdana" w:hAnsi="Verdana"/>
                <w:sz w:val="20"/>
                <w:szCs w:val="20"/>
              </w:rPr>
              <w:t>ducação alimentar e nutricional;</w:t>
            </w:r>
          </w:p>
        </w:tc>
      </w:tr>
      <w:tr w:rsidR="00F553F4" w:rsidTr="00E10A52">
        <w:tc>
          <w:tcPr>
            <w:tcW w:w="9570" w:type="dxa"/>
          </w:tcPr>
          <w:p w:rsidR="00F553F4" w:rsidRPr="0075113F" w:rsidRDefault="00E85B06" w:rsidP="00E85B06">
            <w:pPr>
              <w:autoSpaceDE w:val="0"/>
              <w:autoSpaceDN w:val="0"/>
              <w:adjustRightInd w:val="0"/>
              <w:jc w:val="both"/>
              <w:rPr>
                <w:rFonts w:ascii="Verdana" w:hAnsi="Verdana" w:cs="Times-Roman"/>
                <w:sz w:val="20"/>
                <w:szCs w:val="20"/>
              </w:rPr>
            </w:pPr>
            <w:r w:rsidRPr="00E85B06">
              <w:rPr>
                <w:rFonts w:ascii="Verdana" w:hAnsi="Verdana" w:cs="Times-Roman"/>
                <w:b/>
                <w:sz w:val="20"/>
                <w:szCs w:val="20"/>
              </w:rPr>
              <w:t>5.</w:t>
            </w:r>
            <w:r>
              <w:rPr>
                <w:rFonts w:ascii="Verdana" w:hAnsi="Verdana" w:cs="Times-Roman"/>
                <w:sz w:val="20"/>
                <w:szCs w:val="20"/>
              </w:rPr>
              <w:t xml:space="preserve"> Ausência de </w:t>
            </w:r>
            <w:r w:rsidRPr="00E85B06">
              <w:rPr>
                <w:rFonts w:ascii="Verdana" w:hAnsi="Verdana"/>
                <w:sz w:val="20"/>
                <w:szCs w:val="20"/>
              </w:rPr>
              <w:t>acompanha</w:t>
            </w:r>
            <w:r>
              <w:rPr>
                <w:rFonts w:ascii="Verdana" w:hAnsi="Verdana"/>
                <w:sz w:val="20"/>
                <w:szCs w:val="20"/>
              </w:rPr>
              <w:t>mento</w:t>
            </w:r>
            <w:r w:rsidRPr="00E85B06">
              <w:rPr>
                <w:rFonts w:ascii="Verdana" w:hAnsi="Verdana"/>
                <w:sz w:val="20"/>
                <w:szCs w:val="20"/>
              </w:rPr>
              <w:t xml:space="preserve"> e avalia</w:t>
            </w:r>
            <w:r>
              <w:rPr>
                <w:rFonts w:ascii="Verdana" w:hAnsi="Verdana"/>
                <w:sz w:val="20"/>
                <w:szCs w:val="20"/>
              </w:rPr>
              <w:t>ção</w:t>
            </w:r>
            <w:r w:rsidRPr="00E85B06">
              <w:rPr>
                <w:rFonts w:ascii="Verdana" w:hAnsi="Verdana"/>
                <w:sz w:val="20"/>
                <w:szCs w:val="20"/>
              </w:rPr>
              <w:t xml:space="preserve"> </w:t>
            </w:r>
            <w:r>
              <w:rPr>
                <w:rFonts w:ascii="Verdana" w:hAnsi="Verdana"/>
                <w:sz w:val="20"/>
                <w:szCs w:val="20"/>
              </w:rPr>
              <w:t>d</w:t>
            </w:r>
            <w:r w:rsidRPr="00E85B06">
              <w:rPr>
                <w:rFonts w:ascii="Verdana" w:hAnsi="Verdana"/>
                <w:sz w:val="20"/>
                <w:szCs w:val="20"/>
              </w:rPr>
              <w:t>o cardápio da alimentação escolar de acordo com a cultura alimentar, o perfil epidemiológico da população atendida e a vocação agrícola da região, acompanhando desde a aquisição dos gêneros alimentícios, o preparo, a distribuição até o consumo das refeições pelos escolares;</w:t>
            </w:r>
          </w:p>
        </w:tc>
      </w:tr>
    </w:tbl>
    <w:p w:rsidR="00F553F4" w:rsidRDefault="00F553F4" w:rsidP="00C56B49">
      <w:pPr>
        <w:autoSpaceDE w:val="0"/>
        <w:autoSpaceDN w:val="0"/>
        <w:adjustRightInd w:val="0"/>
        <w:spacing w:before="120" w:after="120" w:line="360" w:lineRule="auto"/>
        <w:ind w:firstLine="1701"/>
        <w:jc w:val="both"/>
        <w:rPr>
          <w:rFonts w:ascii="Verdana" w:hAnsi="Verdana" w:cs="Times-Roman"/>
          <w:sz w:val="20"/>
          <w:szCs w:val="20"/>
        </w:rPr>
      </w:pPr>
    </w:p>
    <w:p w:rsidR="00E043C9" w:rsidRPr="00E043C9" w:rsidRDefault="00E043C9" w:rsidP="00E10A52">
      <w:pPr>
        <w:autoSpaceDE w:val="0"/>
        <w:autoSpaceDN w:val="0"/>
        <w:adjustRightInd w:val="0"/>
        <w:spacing w:before="120" w:after="120" w:line="360" w:lineRule="auto"/>
        <w:ind w:firstLine="1134"/>
        <w:jc w:val="both"/>
        <w:rPr>
          <w:rFonts w:ascii="Verdana" w:hAnsi="Verdana" w:cs="Times-Roman"/>
          <w:sz w:val="20"/>
          <w:szCs w:val="20"/>
        </w:rPr>
      </w:pPr>
      <w:r w:rsidRPr="00E043C9">
        <w:rPr>
          <w:rFonts w:ascii="Verdana" w:hAnsi="Verdana" w:cs="Times-Roman"/>
          <w:sz w:val="20"/>
          <w:szCs w:val="20"/>
        </w:rPr>
        <w:t xml:space="preserve">Os controles positivados pela lei, normativos </w:t>
      </w:r>
      <w:proofErr w:type="gramStart"/>
      <w:r w:rsidRPr="00E043C9">
        <w:rPr>
          <w:rFonts w:ascii="Verdana" w:hAnsi="Verdana" w:cs="Times-Roman"/>
          <w:sz w:val="20"/>
          <w:szCs w:val="20"/>
        </w:rPr>
        <w:t>infra legais</w:t>
      </w:r>
      <w:proofErr w:type="gramEnd"/>
      <w:r w:rsidRPr="00E043C9">
        <w:rPr>
          <w:rFonts w:ascii="Verdana" w:hAnsi="Verdana" w:cs="Times-Roman"/>
          <w:sz w:val="20"/>
          <w:szCs w:val="20"/>
        </w:rPr>
        <w:t>, ou, ainda, em jurisprudência</w:t>
      </w:r>
      <w:r>
        <w:rPr>
          <w:rFonts w:ascii="Verdana" w:hAnsi="Verdana" w:cs="Times-Roman"/>
          <w:sz w:val="20"/>
          <w:szCs w:val="20"/>
        </w:rPr>
        <w:t xml:space="preserve"> </w:t>
      </w:r>
      <w:r w:rsidRPr="00E043C9">
        <w:rPr>
          <w:rFonts w:ascii="Verdana" w:hAnsi="Verdana" w:cs="Times-Roman"/>
          <w:sz w:val="20"/>
          <w:szCs w:val="20"/>
        </w:rPr>
        <w:t>consolidada do TCU ou dos tribunais superiores, foram criados para elevar a segurança de que</w:t>
      </w:r>
      <w:r>
        <w:rPr>
          <w:rFonts w:ascii="Verdana" w:hAnsi="Verdana" w:cs="Times-Roman"/>
          <w:sz w:val="20"/>
          <w:szCs w:val="20"/>
        </w:rPr>
        <w:t xml:space="preserve"> </w:t>
      </w:r>
      <w:r w:rsidRPr="00E043C9">
        <w:rPr>
          <w:rFonts w:ascii="Verdana" w:hAnsi="Verdana" w:cs="Times-Roman"/>
          <w:sz w:val="20"/>
          <w:szCs w:val="20"/>
        </w:rPr>
        <w:t>os princípios da administração pública sejam observados na execução das atividades do PNAE,</w:t>
      </w:r>
      <w:r>
        <w:rPr>
          <w:rFonts w:ascii="Verdana" w:hAnsi="Verdana" w:cs="Times-Roman"/>
          <w:sz w:val="20"/>
          <w:szCs w:val="20"/>
        </w:rPr>
        <w:t xml:space="preserve"> </w:t>
      </w:r>
      <w:r w:rsidRPr="00E043C9">
        <w:rPr>
          <w:rFonts w:ascii="Verdana" w:hAnsi="Verdana" w:cs="Times-Roman"/>
          <w:sz w:val="20"/>
          <w:szCs w:val="20"/>
        </w:rPr>
        <w:t>incluindo suas aquisições e contratações.</w:t>
      </w:r>
    </w:p>
    <w:p w:rsidR="00E043C9" w:rsidRDefault="00E043C9" w:rsidP="003973A2">
      <w:pPr>
        <w:tabs>
          <w:tab w:val="left" w:pos="4678"/>
        </w:tabs>
        <w:autoSpaceDE w:val="0"/>
        <w:autoSpaceDN w:val="0"/>
        <w:adjustRightInd w:val="0"/>
        <w:spacing w:after="0" w:line="360" w:lineRule="exact"/>
        <w:ind w:firstLine="1134"/>
        <w:jc w:val="both"/>
        <w:rPr>
          <w:rFonts w:ascii="Verdana" w:hAnsi="Verdana" w:cs="Times-Roman"/>
          <w:sz w:val="20"/>
          <w:szCs w:val="20"/>
        </w:rPr>
      </w:pPr>
      <w:r w:rsidRPr="00E043C9">
        <w:rPr>
          <w:rFonts w:ascii="Verdana" w:hAnsi="Verdana" w:cs="Times-Roman"/>
          <w:sz w:val="20"/>
          <w:szCs w:val="20"/>
        </w:rPr>
        <w:t>Assim sendo, a inobservância e o consequente desvirtuamento</w:t>
      </w:r>
      <w:r>
        <w:rPr>
          <w:rFonts w:ascii="Verdana" w:hAnsi="Verdana" w:cs="Times-Roman"/>
          <w:sz w:val="20"/>
          <w:szCs w:val="20"/>
        </w:rPr>
        <w:t xml:space="preserve"> dos controles legais apontados </w:t>
      </w:r>
      <w:r w:rsidRPr="00E043C9">
        <w:rPr>
          <w:rFonts w:ascii="Verdana" w:hAnsi="Verdana" w:cs="Times-Roman"/>
          <w:sz w:val="20"/>
          <w:szCs w:val="20"/>
        </w:rPr>
        <w:t>neste relatório de fiscalização caracterizam-se como irregularidades que ocasiona</w:t>
      </w:r>
      <w:r w:rsidR="00F60EF7">
        <w:rPr>
          <w:rFonts w:ascii="Verdana" w:hAnsi="Verdana" w:cs="Times-Roman"/>
          <w:sz w:val="20"/>
          <w:szCs w:val="20"/>
        </w:rPr>
        <w:t>m</w:t>
      </w:r>
      <w:r w:rsidRPr="00E043C9">
        <w:rPr>
          <w:rFonts w:ascii="Verdana" w:hAnsi="Verdana" w:cs="Times-Roman"/>
          <w:sz w:val="20"/>
          <w:szCs w:val="20"/>
        </w:rPr>
        <w:t xml:space="preserve"> a má</w:t>
      </w:r>
      <w:r>
        <w:rPr>
          <w:rFonts w:ascii="Verdana" w:hAnsi="Verdana" w:cs="Times-Roman"/>
          <w:sz w:val="20"/>
          <w:szCs w:val="20"/>
        </w:rPr>
        <w:t xml:space="preserve"> </w:t>
      </w:r>
      <w:r w:rsidRPr="00E043C9">
        <w:rPr>
          <w:rFonts w:ascii="Verdana" w:hAnsi="Verdana" w:cs="Times-Roman"/>
          <w:sz w:val="20"/>
          <w:szCs w:val="20"/>
        </w:rPr>
        <w:t xml:space="preserve">prestação dos serviços públicos, especialmente em razão de apenas </w:t>
      </w:r>
      <w:r w:rsidR="00B11EA0">
        <w:rPr>
          <w:rFonts w:ascii="Verdana" w:hAnsi="Verdana" w:cs="Times-Roman"/>
          <w:sz w:val="20"/>
          <w:szCs w:val="20"/>
        </w:rPr>
        <w:t>duas</w:t>
      </w:r>
      <w:r w:rsidRPr="00E043C9">
        <w:rPr>
          <w:rFonts w:ascii="Verdana" w:hAnsi="Verdana" w:cs="Times-Roman"/>
          <w:sz w:val="20"/>
          <w:szCs w:val="20"/>
        </w:rPr>
        <w:t xml:space="preserve"> Nutricionista</w:t>
      </w:r>
      <w:r w:rsidR="00B11EA0">
        <w:rPr>
          <w:rFonts w:ascii="Verdana" w:hAnsi="Verdana" w:cs="Times-Roman"/>
          <w:sz w:val="20"/>
          <w:szCs w:val="20"/>
        </w:rPr>
        <w:t>s</w:t>
      </w:r>
      <w:r w:rsidRPr="00E043C9">
        <w:rPr>
          <w:rFonts w:ascii="Verdana" w:hAnsi="Verdana" w:cs="Times-Roman"/>
          <w:sz w:val="20"/>
          <w:szCs w:val="20"/>
        </w:rPr>
        <w:t xml:space="preserve"> para</w:t>
      </w:r>
      <w:r>
        <w:rPr>
          <w:rFonts w:ascii="Verdana" w:hAnsi="Verdana" w:cs="Times-Roman"/>
          <w:sz w:val="20"/>
          <w:szCs w:val="20"/>
        </w:rPr>
        <w:t xml:space="preserve"> </w:t>
      </w:r>
      <w:r w:rsidRPr="00E043C9">
        <w:rPr>
          <w:rFonts w:ascii="Verdana" w:hAnsi="Verdana" w:cs="Times-Roman"/>
          <w:sz w:val="20"/>
          <w:szCs w:val="20"/>
        </w:rPr>
        <w:t>atender toda a rede de ensino em</w:t>
      </w:r>
      <w:r>
        <w:rPr>
          <w:rFonts w:ascii="Verdana" w:hAnsi="Verdana" w:cs="Times-Roman"/>
          <w:sz w:val="20"/>
          <w:szCs w:val="20"/>
        </w:rPr>
        <w:t xml:space="preserve"> </w:t>
      </w:r>
      <w:r w:rsidRPr="00E043C9">
        <w:rPr>
          <w:rFonts w:ascii="Verdana" w:hAnsi="Verdana" w:cs="Times-Roman"/>
          <w:sz w:val="20"/>
          <w:szCs w:val="20"/>
        </w:rPr>
        <w:t>desacordo com o art. 10 da Resolução CFN n</w:t>
      </w:r>
      <w:r w:rsidR="00B11EA0">
        <w:rPr>
          <w:rFonts w:ascii="Verdana" w:hAnsi="Verdana" w:cs="Times-Roman"/>
          <w:sz w:val="20"/>
          <w:szCs w:val="20"/>
        </w:rPr>
        <w:t>º 465/2010; prejuízos sociais e educacionais aos alunos atendidos devido as profissionais não conseguirem realizar</w:t>
      </w:r>
      <w:r w:rsidR="00316D0D">
        <w:rPr>
          <w:rFonts w:ascii="Verdana" w:hAnsi="Verdana" w:cs="Times-Roman"/>
          <w:sz w:val="20"/>
          <w:szCs w:val="20"/>
        </w:rPr>
        <w:t xml:space="preserve"> todas suas tarefas necessárias, principalmente na execução da alimentação escolar; </w:t>
      </w:r>
      <w:r w:rsidR="00316D0D" w:rsidRPr="00316D0D">
        <w:rPr>
          <w:rFonts w:ascii="Verdana" w:hAnsi="Verdana" w:cs="Times-Roman"/>
          <w:sz w:val="20"/>
          <w:szCs w:val="20"/>
        </w:rPr>
        <w:t>possibilidade de</w:t>
      </w:r>
      <w:r w:rsidR="00316D0D">
        <w:rPr>
          <w:rFonts w:ascii="Verdana" w:hAnsi="Verdana" w:cs="Times-Roman"/>
          <w:sz w:val="20"/>
          <w:szCs w:val="20"/>
        </w:rPr>
        <w:t xml:space="preserve"> </w:t>
      </w:r>
      <w:r w:rsidR="00316D0D" w:rsidRPr="00316D0D">
        <w:rPr>
          <w:rFonts w:ascii="Verdana" w:hAnsi="Verdana" w:cs="Times-Roman"/>
          <w:sz w:val="20"/>
          <w:szCs w:val="20"/>
        </w:rPr>
        <w:t>prejuízos ao erário decorrente da perda ou desvio de gêneros alime</w:t>
      </w:r>
      <w:r w:rsidR="00316D0D">
        <w:rPr>
          <w:rFonts w:ascii="Verdana" w:hAnsi="Verdana" w:cs="Times-Roman"/>
          <w:sz w:val="20"/>
          <w:szCs w:val="20"/>
        </w:rPr>
        <w:t xml:space="preserve">ntícios em função das condições </w:t>
      </w:r>
      <w:r w:rsidR="00316D0D" w:rsidRPr="00316D0D">
        <w:rPr>
          <w:rFonts w:ascii="Verdana" w:hAnsi="Verdana" w:cs="Times-Roman"/>
          <w:sz w:val="20"/>
          <w:szCs w:val="20"/>
        </w:rPr>
        <w:t>inadequadas de armazenamento e preparo das refeições</w:t>
      </w:r>
      <w:r w:rsidR="00316D0D">
        <w:rPr>
          <w:rFonts w:ascii="Verdana" w:hAnsi="Verdana" w:cs="Times-Roman"/>
          <w:sz w:val="20"/>
          <w:szCs w:val="20"/>
        </w:rPr>
        <w:t>, pois, as nutricionistas não conseguem fazer o acompanhamento adequado nas unidades escolares</w:t>
      </w:r>
      <w:r w:rsidR="00551AA0">
        <w:rPr>
          <w:rFonts w:ascii="Verdana" w:hAnsi="Verdana" w:cs="Times-Roman"/>
          <w:sz w:val="20"/>
          <w:szCs w:val="20"/>
        </w:rPr>
        <w:t xml:space="preserve">; prejuízo ao erário em virtude de notificação do Conselho Regional de Nutricionistas da 3ª Região, realizada em 12 de fevereiro de 2019, apontando a deficiência quanto </w:t>
      </w:r>
      <w:r w:rsidR="00222AC7">
        <w:rPr>
          <w:rFonts w:ascii="Verdana" w:hAnsi="Verdana" w:cs="Times-Roman"/>
          <w:sz w:val="20"/>
          <w:szCs w:val="20"/>
        </w:rPr>
        <w:t>à</w:t>
      </w:r>
      <w:r w:rsidR="00551AA0">
        <w:rPr>
          <w:rFonts w:ascii="Verdana" w:hAnsi="Verdana" w:cs="Times-Roman"/>
          <w:sz w:val="20"/>
          <w:szCs w:val="20"/>
        </w:rPr>
        <w:t xml:space="preserve"> quantidade de profissionais contratadas atuando na rede de ensino do município</w:t>
      </w:r>
      <w:r w:rsidRPr="00316D0D">
        <w:rPr>
          <w:rFonts w:ascii="Verdana" w:hAnsi="Verdana" w:cs="Times-Roman"/>
          <w:sz w:val="20"/>
          <w:szCs w:val="20"/>
        </w:rPr>
        <w:t>.</w:t>
      </w:r>
    </w:p>
    <w:p w:rsidR="003973A2" w:rsidRDefault="003973A2" w:rsidP="003973A2">
      <w:pPr>
        <w:autoSpaceDE w:val="0"/>
        <w:autoSpaceDN w:val="0"/>
        <w:adjustRightInd w:val="0"/>
        <w:spacing w:before="120" w:after="120" w:line="360" w:lineRule="auto"/>
        <w:jc w:val="both"/>
        <w:rPr>
          <w:rFonts w:ascii="Verdana" w:hAnsi="Verdana" w:cs="Times-Roman"/>
          <w:sz w:val="20"/>
          <w:szCs w:val="20"/>
        </w:rPr>
      </w:pPr>
      <w:r>
        <w:rPr>
          <w:rFonts w:ascii="Verdana" w:hAnsi="Verdana" w:cs="Times-Roman"/>
          <w:noProof/>
          <w:sz w:val="20"/>
          <w:szCs w:val="20"/>
          <w:lang w:eastAsia="pt-BR"/>
        </w:rPr>
        <w:drawing>
          <wp:inline distT="0" distB="0" distL="0" distR="0" wp14:anchorId="7F2D993F" wp14:editId="135D123B">
            <wp:extent cx="5943466" cy="6156251"/>
            <wp:effectExtent l="0" t="0" r="63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a cr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6152443"/>
                    </a:xfrm>
                    <a:prstGeom prst="rect">
                      <a:avLst/>
                    </a:prstGeom>
                  </pic:spPr>
                </pic:pic>
              </a:graphicData>
            </a:graphic>
          </wp:inline>
        </w:drawing>
      </w:r>
    </w:p>
    <w:p w:rsidR="003973A2" w:rsidRDefault="003973A2" w:rsidP="003973A2">
      <w:pPr>
        <w:autoSpaceDE w:val="0"/>
        <w:autoSpaceDN w:val="0"/>
        <w:adjustRightInd w:val="0"/>
        <w:spacing w:before="120" w:after="120" w:line="360" w:lineRule="auto"/>
        <w:jc w:val="both"/>
        <w:rPr>
          <w:rFonts w:ascii="Verdana" w:hAnsi="Verdana" w:cs="Times-Roman"/>
          <w:sz w:val="20"/>
          <w:szCs w:val="20"/>
        </w:rPr>
      </w:pPr>
      <w:r>
        <w:rPr>
          <w:rFonts w:ascii="Verdana" w:hAnsi="Verdana" w:cs="Times-Roman"/>
          <w:noProof/>
          <w:sz w:val="20"/>
          <w:szCs w:val="20"/>
          <w:lang w:eastAsia="pt-BR"/>
        </w:rPr>
        <w:drawing>
          <wp:inline distT="0" distB="0" distL="0" distR="0">
            <wp:extent cx="5932967" cy="5582093"/>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a cr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5588512"/>
                    </a:xfrm>
                    <a:prstGeom prst="rect">
                      <a:avLst/>
                    </a:prstGeom>
                  </pic:spPr>
                </pic:pic>
              </a:graphicData>
            </a:graphic>
          </wp:inline>
        </w:drawing>
      </w:r>
    </w:p>
    <w:p w:rsidR="003973A2" w:rsidRPr="00E043C9" w:rsidRDefault="003973A2" w:rsidP="00E043C9">
      <w:pPr>
        <w:autoSpaceDE w:val="0"/>
        <w:autoSpaceDN w:val="0"/>
        <w:adjustRightInd w:val="0"/>
        <w:spacing w:before="120" w:after="120" w:line="360" w:lineRule="auto"/>
        <w:ind w:firstLine="1701"/>
        <w:jc w:val="both"/>
        <w:rPr>
          <w:rFonts w:ascii="Verdana" w:hAnsi="Verdana" w:cs="Times-Roman"/>
          <w:sz w:val="20"/>
          <w:szCs w:val="20"/>
        </w:rPr>
      </w:pPr>
    </w:p>
    <w:p w:rsidR="00E043C9" w:rsidRDefault="00E043C9" w:rsidP="00E043C9">
      <w:pPr>
        <w:autoSpaceDE w:val="0"/>
        <w:autoSpaceDN w:val="0"/>
        <w:adjustRightInd w:val="0"/>
        <w:spacing w:before="120" w:after="120" w:line="360" w:lineRule="auto"/>
        <w:jc w:val="both"/>
        <w:rPr>
          <w:rFonts w:ascii="Verdana" w:hAnsi="Verdana" w:cs="Times-Bold"/>
          <w:b/>
          <w:bCs/>
          <w:sz w:val="20"/>
          <w:szCs w:val="20"/>
        </w:rPr>
      </w:pPr>
      <w:r w:rsidRPr="00E043C9">
        <w:rPr>
          <w:rFonts w:ascii="Verdana" w:hAnsi="Verdana" w:cs="Times-Bold"/>
          <w:b/>
          <w:bCs/>
          <w:sz w:val="20"/>
          <w:szCs w:val="20"/>
        </w:rPr>
        <w:t>c) Deficiências nos controles gerenciais/acompanhamento das atividades.</w:t>
      </w:r>
    </w:p>
    <w:p w:rsidR="00A83E82" w:rsidRPr="00E043C9" w:rsidRDefault="00A83E82" w:rsidP="00E043C9">
      <w:pPr>
        <w:autoSpaceDE w:val="0"/>
        <w:autoSpaceDN w:val="0"/>
        <w:adjustRightInd w:val="0"/>
        <w:spacing w:before="120" w:after="120" w:line="360" w:lineRule="auto"/>
        <w:jc w:val="both"/>
        <w:rPr>
          <w:rFonts w:ascii="Verdana" w:hAnsi="Verdana" w:cs="Times-Bold"/>
          <w:b/>
          <w:bCs/>
          <w:sz w:val="20"/>
          <w:szCs w:val="20"/>
        </w:rPr>
      </w:pPr>
    </w:p>
    <w:p w:rsidR="00E043C9" w:rsidRPr="00E043C9" w:rsidRDefault="00E043C9" w:rsidP="00AD5A2B">
      <w:pPr>
        <w:autoSpaceDE w:val="0"/>
        <w:autoSpaceDN w:val="0"/>
        <w:adjustRightInd w:val="0"/>
        <w:spacing w:before="120" w:after="120" w:line="360" w:lineRule="auto"/>
        <w:ind w:firstLine="1134"/>
        <w:jc w:val="both"/>
        <w:rPr>
          <w:rFonts w:ascii="Verdana" w:hAnsi="Verdana" w:cs="Times-Roman"/>
          <w:sz w:val="20"/>
          <w:szCs w:val="20"/>
        </w:rPr>
      </w:pPr>
      <w:r w:rsidRPr="00E043C9">
        <w:rPr>
          <w:rFonts w:ascii="Verdana" w:hAnsi="Verdana" w:cs="Times-Roman"/>
          <w:sz w:val="20"/>
          <w:szCs w:val="20"/>
        </w:rPr>
        <w:t>O controle gerencial é uma importante ferramenta que visa lev</w:t>
      </w:r>
      <w:r w:rsidR="00A83E82">
        <w:rPr>
          <w:rFonts w:ascii="Verdana" w:hAnsi="Verdana" w:cs="Times-Roman"/>
          <w:sz w:val="20"/>
          <w:szCs w:val="20"/>
        </w:rPr>
        <w:t xml:space="preserve">ar a organização a atingir seus </w:t>
      </w:r>
      <w:r w:rsidRPr="00E043C9">
        <w:rPr>
          <w:rFonts w:ascii="Verdana" w:hAnsi="Verdana" w:cs="Times-Roman"/>
          <w:sz w:val="20"/>
          <w:szCs w:val="20"/>
        </w:rPr>
        <w:t>objetivos institucionais. Um controle gerencial eficaz tem por objetivos:</w:t>
      </w:r>
    </w:p>
    <w:p w:rsidR="00E043C9" w:rsidRPr="00E043C9" w:rsidRDefault="00E043C9" w:rsidP="00AD5A2B">
      <w:pPr>
        <w:autoSpaceDE w:val="0"/>
        <w:autoSpaceDN w:val="0"/>
        <w:adjustRightInd w:val="0"/>
        <w:spacing w:before="120" w:after="120" w:line="360" w:lineRule="auto"/>
        <w:ind w:firstLine="1134"/>
        <w:jc w:val="both"/>
        <w:rPr>
          <w:rFonts w:ascii="Verdana" w:hAnsi="Verdana" w:cs="Times-Roman"/>
          <w:sz w:val="20"/>
          <w:szCs w:val="20"/>
        </w:rPr>
      </w:pPr>
      <w:r w:rsidRPr="00AD5A2B">
        <w:rPr>
          <w:rFonts w:ascii="Verdana" w:hAnsi="Verdana" w:cs="Times-Roman"/>
          <w:b/>
          <w:sz w:val="20"/>
          <w:szCs w:val="20"/>
        </w:rPr>
        <w:t>a)</w:t>
      </w:r>
      <w:r w:rsidRPr="00E043C9">
        <w:rPr>
          <w:rFonts w:ascii="Verdana" w:hAnsi="Verdana" w:cs="Times-Roman"/>
          <w:sz w:val="20"/>
          <w:szCs w:val="20"/>
        </w:rPr>
        <w:t xml:space="preserve"> produzir informações que possibilitem aos gestores a</w:t>
      </w:r>
      <w:r w:rsidR="00A83E82">
        <w:rPr>
          <w:rFonts w:ascii="Verdana" w:hAnsi="Verdana" w:cs="Times-Roman"/>
          <w:sz w:val="20"/>
          <w:szCs w:val="20"/>
        </w:rPr>
        <w:t xml:space="preserve"> tomada de decisões, para que a </w:t>
      </w:r>
      <w:r w:rsidRPr="00E043C9">
        <w:rPr>
          <w:rFonts w:ascii="Verdana" w:hAnsi="Verdana" w:cs="Times-Roman"/>
          <w:sz w:val="20"/>
          <w:szCs w:val="20"/>
        </w:rPr>
        <w:t>organização atinja os seus objetivos;</w:t>
      </w:r>
    </w:p>
    <w:p w:rsidR="00981C9A" w:rsidRDefault="00E043C9" w:rsidP="00AD5A2B">
      <w:pPr>
        <w:autoSpaceDE w:val="0"/>
        <w:autoSpaceDN w:val="0"/>
        <w:adjustRightInd w:val="0"/>
        <w:spacing w:before="120" w:after="120" w:line="360" w:lineRule="auto"/>
        <w:ind w:firstLine="1134"/>
        <w:jc w:val="both"/>
        <w:rPr>
          <w:rFonts w:ascii="Verdana" w:hAnsi="Verdana" w:cs="Times-Roman"/>
          <w:sz w:val="20"/>
          <w:szCs w:val="20"/>
        </w:rPr>
      </w:pPr>
      <w:r w:rsidRPr="00AD5A2B">
        <w:rPr>
          <w:rFonts w:ascii="Verdana" w:hAnsi="Verdana" w:cs="Times-Roman"/>
          <w:b/>
          <w:sz w:val="20"/>
          <w:szCs w:val="20"/>
        </w:rPr>
        <w:t>b)</w:t>
      </w:r>
      <w:r w:rsidRPr="00E043C9">
        <w:rPr>
          <w:rFonts w:ascii="Verdana" w:hAnsi="Verdana" w:cs="Times-Roman"/>
          <w:sz w:val="20"/>
          <w:szCs w:val="20"/>
        </w:rPr>
        <w:t xml:space="preserve"> avaliar o desempenho da organização na execução das suas atividades meio e fim, tomando</w:t>
      </w:r>
      <w:r w:rsidR="00A83E82">
        <w:rPr>
          <w:rFonts w:ascii="Verdana" w:hAnsi="Verdana" w:cs="Times-Roman"/>
          <w:sz w:val="20"/>
          <w:szCs w:val="20"/>
        </w:rPr>
        <w:t xml:space="preserve"> </w:t>
      </w:r>
      <w:r w:rsidRPr="00E043C9">
        <w:rPr>
          <w:rFonts w:ascii="Verdana" w:hAnsi="Verdana" w:cs="Times-Roman"/>
          <w:sz w:val="20"/>
          <w:szCs w:val="20"/>
        </w:rPr>
        <w:t>como parâmetros os conceitos de economicidade, eficiência, eficácia e efetividade, tendo em</w:t>
      </w:r>
      <w:r w:rsidR="00A83E82">
        <w:rPr>
          <w:rFonts w:ascii="Verdana" w:hAnsi="Verdana" w:cs="Times-Roman"/>
          <w:sz w:val="20"/>
          <w:szCs w:val="20"/>
        </w:rPr>
        <w:t xml:space="preserve"> </w:t>
      </w:r>
      <w:r w:rsidRPr="00E043C9">
        <w:rPr>
          <w:rFonts w:ascii="Verdana" w:hAnsi="Verdana" w:cs="Times-Roman"/>
          <w:sz w:val="20"/>
          <w:szCs w:val="20"/>
        </w:rPr>
        <w:t>vista os seus objetivos;</w:t>
      </w:r>
    </w:p>
    <w:p w:rsidR="00981C9A" w:rsidRDefault="00073429" w:rsidP="00AD5A2B">
      <w:pPr>
        <w:autoSpaceDE w:val="0"/>
        <w:autoSpaceDN w:val="0"/>
        <w:adjustRightInd w:val="0"/>
        <w:spacing w:before="120" w:after="120" w:line="360" w:lineRule="auto"/>
        <w:ind w:firstLine="1134"/>
        <w:jc w:val="both"/>
        <w:rPr>
          <w:rFonts w:ascii="Verdana" w:hAnsi="Verdana" w:cs="Times-Roman"/>
          <w:sz w:val="20"/>
          <w:szCs w:val="20"/>
        </w:rPr>
      </w:pPr>
      <w:r w:rsidRPr="00AD5A2B">
        <w:rPr>
          <w:rFonts w:ascii="Verdana" w:hAnsi="Verdana" w:cs="Times-Roman"/>
          <w:b/>
          <w:sz w:val="20"/>
          <w:szCs w:val="20"/>
        </w:rPr>
        <w:t>c)</w:t>
      </w:r>
      <w:r w:rsidRPr="00981C9A">
        <w:rPr>
          <w:rFonts w:ascii="Verdana" w:hAnsi="Verdana" w:cs="Times-Roman"/>
          <w:sz w:val="20"/>
          <w:szCs w:val="20"/>
        </w:rPr>
        <w:t xml:space="preserve"> avaliar o desempenho dos setores administrativos tendo em vista as suas </w:t>
      </w:r>
      <w:r w:rsidR="00981C9A">
        <w:rPr>
          <w:rFonts w:ascii="Verdana" w:hAnsi="Verdana" w:cs="Times-Roman"/>
          <w:sz w:val="20"/>
          <w:szCs w:val="20"/>
        </w:rPr>
        <w:t>finalidades organizacionais;</w:t>
      </w:r>
    </w:p>
    <w:p w:rsidR="00981C9A" w:rsidRDefault="00073429" w:rsidP="00AD5A2B">
      <w:pPr>
        <w:autoSpaceDE w:val="0"/>
        <w:autoSpaceDN w:val="0"/>
        <w:adjustRightInd w:val="0"/>
        <w:spacing w:before="120" w:after="120" w:line="360" w:lineRule="auto"/>
        <w:ind w:firstLine="1134"/>
        <w:jc w:val="both"/>
        <w:rPr>
          <w:rFonts w:ascii="Verdana" w:hAnsi="Verdana" w:cs="Times-Roman"/>
          <w:sz w:val="20"/>
          <w:szCs w:val="20"/>
        </w:rPr>
      </w:pPr>
      <w:r w:rsidRPr="00AD5A2B">
        <w:rPr>
          <w:rFonts w:ascii="Verdana" w:hAnsi="Verdana" w:cs="Times-Roman"/>
          <w:b/>
          <w:sz w:val="20"/>
          <w:szCs w:val="20"/>
        </w:rPr>
        <w:t>d)</w:t>
      </w:r>
      <w:r w:rsidRPr="00981C9A">
        <w:rPr>
          <w:rFonts w:ascii="Verdana" w:hAnsi="Verdana" w:cs="Times-Roman"/>
          <w:sz w:val="20"/>
          <w:szCs w:val="20"/>
        </w:rPr>
        <w:t xml:space="preserve"> avaliar a execução das ações planejada</w:t>
      </w:r>
      <w:r w:rsidR="00981C9A">
        <w:rPr>
          <w:rFonts w:ascii="Verdana" w:hAnsi="Verdana" w:cs="Times-Roman"/>
          <w:sz w:val="20"/>
          <w:szCs w:val="20"/>
        </w:rPr>
        <w:t>s e programadas para o período.</w:t>
      </w:r>
    </w:p>
    <w:p w:rsidR="00073429" w:rsidRDefault="00073429" w:rsidP="00AD5A2B">
      <w:pPr>
        <w:autoSpaceDE w:val="0"/>
        <w:autoSpaceDN w:val="0"/>
        <w:adjustRightInd w:val="0"/>
        <w:spacing w:before="120" w:after="120" w:line="360" w:lineRule="auto"/>
        <w:ind w:firstLine="1134"/>
        <w:jc w:val="both"/>
        <w:rPr>
          <w:rFonts w:ascii="Verdana" w:hAnsi="Verdana" w:cs="Times-Roman"/>
          <w:sz w:val="20"/>
          <w:szCs w:val="20"/>
        </w:rPr>
      </w:pPr>
      <w:r w:rsidRPr="00981C9A">
        <w:rPr>
          <w:rFonts w:ascii="Verdana" w:hAnsi="Verdana" w:cs="Times-Roman"/>
          <w:sz w:val="20"/>
          <w:szCs w:val="20"/>
        </w:rPr>
        <w:t>Após análise das respostas encaminhadas pelo município,</w:t>
      </w:r>
      <w:r w:rsidR="00981C9A">
        <w:rPr>
          <w:rFonts w:ascii="Verdana" w:hAnsi="Verdana" w:cs="Times-Roman"/>
          <w:sz w:val="20"/>
          <w:szCs w:val="20"/>
        </w:rPr>
        <w:t xml:space="preserve"> foram constatadas as seguintes </w:t>
      </w:r>
      <w:r w:rsidRPr="00981C9A">
        <w:rPr>
          <w:rFonts w:ascii="Verdana" w:hAnsi="Verdana" w:cs="Times-Roman"/>
          <w:sz w:val="20"/>
          <w:szCs w:val="20"/>
        </w:rPr>
        <w:t>deficiências na execução dos controles gerenciais:</w:t>
      </w:r>
    </w:p>
    <w:p w:rsidR="004306AC" w:rsidRPr="00981C9A" w:rsidRDefault="004306AC" w:rsidP="00981C9A">
      <w:pPr>
        <w:autoSpaceDE w:val="0"/>
        <w:autoSpaceDN w:val="0"/>
        <w:adjustRightInd w:val="0"/>
        <w:spacing w:before="120" w:after="120" w:line="360" w:lineRule="auto"/>
        <w:ind w:firstLine="1701"/>
        <w:jc w:val="both"/>
        <w:rPr>
          <w:rFonts w:ascii="Verdana" w:hAnsi="Verdana" w:cs="Times-Roman"/>
          <w:sz w:val="20"/>
          <w:szCs w:val="20"/>
        </w:rPr>
      </w:pPr>
    </w:p>
    <w:p w:rsidR="00073429" w:rsidRDefault="00073429" w:rsidP="00981C9A">
      <w:pPr>
        <w:autoSpaceDE w:val="0"/>
        <w:autoSpaceDN w:val="0"/>
        <w:adjustRightInd w:val="0"/>
        <w:spacing w:before="120" w:after="120" w:line="360" w:lineRule="auto"/>
        <w:jc w:val="both"/>
        <w:rPr>
          <w:rFonts w:ascii="Verdana" w:hAnsi="Verdana" w:cs="Times-BoldItalic"/>
          <w:b/>
          <w:bCs/>
          <w:i/>
          <w:iCs/>
          <w:sz w:val="20"/>
          <w:szCs w:val="20"/>
        </w:rPr>
      </w:pPr>
      <w:r w:rsidRPr="00981C9A">
        <w:rPr>
          <w:rFonts w:ascii="Verdana" w:hAnsi="Verdana" w:cs="Times-BoldItalic"/>
          <w:b/>
          <w:bCs/>
          <w:i/>
          <w:iCs/>
          <w:sz w:val="20"/>
          <w:szCs w:val="20"/>
        </w:rPr>
        <w:t>Quadro 3 – Fragilidades quanto aos controles gerenciais das atividades.</w:t>
      </w:r>
    </w:p>
    <w:tbl>
      <w:tblPr>
        <w:tblStyle w:val="Tabelacomgrade"/>
        <w:tblW w:w="0" w:type="auto"/>
        <w:tblLook w:val="04A0" w:firstRow="1" w:lastRow="0" w:firstColumn="1" w:lastColumn="0" w:noHBand="0" w:noVBand="1"/>
      </w:tblPr>
      <w:tblGrid>
        <w:gridCol w:w="9570"/>
      </w:tblGrid>
      <w:tr w:rsidR="00073429" w:rsidTr="00AD5A2B">
        <w:trPr>
          <w:trHeight w:val="415"/>
        </w:trPr>
        <w:tc>
          <w:tcPr>
            <w:tcW w:w="9570" w:type="dxa"/>
          </w:tcPr>
          <w:p w:rsidR="00073429" w:rsidRPr="00012A86" w:rsidRDefault="00073429" w:rsidP="00AE18C5">
            <w:pPr>
              <w:autoSpaceDE w:val="0"/>
              <w:autoSpaceDN w:val="0"/>
              <w:adjustRightInd w:val="0"/>
              <w:spacing w:before="120" w:after="120" w:line="360" w:lineRule="auto"/>
              <w:jc w:val="center"/>
              <w:rPr>
                <w:rFonts w:ascii="Verdana" w:hAnsi="Verdana" w:cs="Times-Roman"/>
                <w:b/>
                <w:sz w:val="20"/>
                <w:szCs w:val="20"/>
              </w:rPr>
            </w:pPr>
            <w:r w:rsidRPr="00012A86">
              <w:rPr>
                <w:rFonts w:ascii="Verdana" w:hAnsi="Verdana" w:cs="Times-Roman"/>
                <w:b/>
                <w:sz w:val="20"/>
                <w:szCs w:val="20"/>
              </w:rPr>
              <w:t>DESCRIÇÃO</w:t>
            </w:r>
          </w:p>
        </w:tc>
      </w:tr>
      <w:tr w:rsidR="00073429" w:rsidTr="00AD5A2B">
        <w:tc>
          <w:tcPr>
            <w:tcW w:w="9570" w:type="dxa"/>
          </w:tcPr>
          <w:p w:rsidR="00073429" w:rsidRPr="00BB3974" w:rsidRDefault="00073429" w:rsidP="00BB3974">
            <w:pPr>
              <w:autoSpaceDE w:val="0"/>
              <w:autoSpaceDN w:val="0"/>
              <w:adjustRightInd w:val="0"/>
              <w:jc w:val="both"/>
              <w:rPr>
                <w:rFonts w:ascii="Verdana" w:hAnsi="Verdana" w:cs="Times-Roman"/>
                <w:sz w:val="20"/>
                <w:szCs w:val="20"/>
              </w:rPr>
            </w:pPr>
            <w:r w:rsidRPr="00BB3974">
              <w:rPr>
                <w:rFonts w:ascii="Verdana" w:hAnsi="Verdana" w:cs="Times-Roman"/>
                <w:b/>
                <w:sz w:val="20"/>
                <w:szCs w:val="20"/>
              </w:rPr>
              <w:t>1.</w:t>
            </w:r>
            <w:r w:rsidRPr="00BB3974">
              <w:rPr>
                <w:rFonts w:ascii="Verdana" w:hAnsi="Verdana" w:cs="Times-Roman"/>
                <w:sz w:val="20"/>
                <w:szCs w:val="20"/>
              </w:rPr>
              <w:t xml:space="preserve"> </w:t>
            </w:r>
            <w:r w:rsidR="00981C9A" w:rsidRPr="00BB3974">
              <w:rPr>
                <w:rFonts w:ascii="Verdana" w:hAnsi="Verdana" w:cs="Times-Roman"/>
                <w:sz w:val="20"/>
                <w:szCs w:val="20"/>
              </w:rPr>
              <w:t xml:space="preserve">Inexistência de controles acerca das fases do processo licitatório, de modo </w:t>
            </w:r>
            <w:proofErr w:type="gramStart"/>
            <w:r w:rsidR="00981C9A" w:rsidRPr="00BB3974">
              <w:rPr>
                <w:rFonts w:ascii="Verdana" w:hAnsi="Verdana" w:cs="Times-Roman"/>
                <w:sz w:val="20"/>
                <w:szCs w:val="20"/>
              </w:rPr>
              <w:t>a</w:t>
            </w:r>
            <w:proofErr w:type="gramEnd"/>
            <w:r w:rsidR="00981C9A" w:rsidRPr="00BB3974">
              <w:rPr>
                <w:rFonts w:ascii="Verdana" w:hAnsi="Verdana" w:cs="Times-Roman"/>
                <w:sz w:val="20"/>
                <w:szCs w:val="20"/>
              </w:rPr>
              <w:t xml:space="preserve"> </w:t>
            </w:r>
            <w:r w:rsidR="00BB3974">
              <w:rPr>
                <w:rFonts w:ascii="Verdana" w:hAnsi="Verdana" w:cs="Times-Roman"/>
                <w:sz w:val="20"/>
                <w:szCs w:val="20"/>
              </w:rPr>
              <w:t xml:space="preserve">identificar o tempo médio gasto </w:t>
            </w:r>
            <w:r w:rsidR="00981C9A" w:rsidRPr="00BB3974">
              <w:rPr>
                <w:rFonts w:ascii="Verdana" w:hAnsi="Verdana" w:cs="Times-Roman"/>
                <w:sz w:val="20"/>
                <w:szCs w:val="20"/>
              </w:rPr>
              <w:t xml:space="preserve">em cada etapa do processo e </w:t>
            </w:r>
            <w:r w:rsidR="00BB3974">
              <w:rPr>
                <w:rFonts w:ascii="Verdana" w:hAnsi="Verdana" w:cs="Times-Roman"/>
                <w:sz w:val="20"/>
                <w:szCs w:val="20"/>
              </w:rPr>
              <w:t xml:space="preserve">iniciar o processo de aquisição </w:t>
            </w:r>
            <w:r w:rsidR="00981C9A" w:rsidRPr="00BB3974">
              <w:rPr>
                <w:rFonts w:ascii="Verdana" w:hAnsi="Verdana" w:cs="Times-Roman"/>
                <w:sz w:val="20"/>
                <w:szCs w:val="20"/>
              </w:rPr>
              <w:t>tempestivamente.</w:t>
            </w:r>
          </w:p>
        </w:tc>
      </w:tr>
      <w:tr w:rsidR="00073429" w:rsidTr="00AD5A2B">
        <w:tc>
          <w:tcPr>
            <w:tcW w:w="9570" w:type="dxa"/>
          </w:tcPr>
          <w:p w:rsidR="00073429" w:rsidRPr="00BB3974" w:rsidRDefault="00073429" w:rsidP="00BB3974">
            <w:pPr>
              <w:autoSpaceDE w:val="0"/>
              <w:autoSpaceDN w:val="0"/>
              <w:adjustRightInd w:val="0"/>
              <w:jc w:val="both"/>
              <w:rPr>
                <w:rFonts w:ascii="Verdana" w:hAnsi="Verdana" w:cs="Times-Roman"/>
                <w:sz w:val="20"/>
                <w:szCs w:val="20"/>
              </w:rPr>
            </w:pPr>
            <w:r w:rsidRPr="00BB3974">
              <w:rPr>
                <w:rFonts w:ascii="Verdana" w:hAnsi="Verdana" w:cs="Times-Roman"/>
                <w:b/>
                <w:sz w:val="20"/>
                <w:szCs w:val="20"/>
              </w:rPr>
              <w:t>2.</w:t>
            </w:r>
            <w:r w:rsidRPr="00BB3974">
              <w:rPr>
                <w:rFonts w:ascii="Verdana" w:hAnsi="Verdana" w:cs="Times-Roman"/>
                <w:sz w:val="20"/>
                <w:szCs w:val="20"/>
              </w:rPr>
              <w:t xml:space="preserve"> </w:t>
            </w:r>
            <w:r w:rsidR="00981C9A" w:rsidRPr="00BB3974">
              <w:rPr>
                <w:rFonts w:ascii="Verdana" w:hAnsi="Verdana" w:cs="Times-Roman"/>
                <w:sz w:val="20"/>
                <w:szCs w:val="20"/>
              </w:rPr>
              <w:t>Ausência de controle manual ou eletrônico das empresas penalizadas com declaração de suspensão,</w:t>
            </w:r>
            <w:r w:rsidR="00BB3974">
              <w:rPr>
                <w:rFonts w:ascii="Verdana" w:hAnsi="Verdana" w:cs="Times-Roman"/>
                <w:sz w:val="20"/>
                <w:szCs w:val="20"/>
              </w:rPr>
              <w:t xml:space="preserve"> </w:t>
            </w:r>
            <w:r w:rsidR="00981C9A" w:rsidRPr="00BB3974">
              <w:rPr>
                <w:rFonts w:ascii="Verdana" w:hAnsi="Verdana" w:cs="Times-Roman"/>
                <w:sz w:val="20"/>
                <w:szCs w:val="20"/>
              </w:rPr>
              <w:t>inidoneidade ou impedimento pelo município.</w:t>
            </w:r>
          </w:p>
        </w:tc>
      </w:tr>
    </w:tbl>
    <w:p w:rsidR="00073429" w:rsidRPr="00BB3974" w:rsidRDefault="00073429" w:rsidP="00AD5A2B">
      <w:pPr>
        <w:autoSpaceDE w:val="0"/>
        <w:autoSpaceDN w:val="0"/>
        <w:adjustRightInd w:val="0"/>
        <w:spacing w:before="120" w:after="120" w:line="360" w:lineRule="auto"/>
        <w:ind w:firstLine="1134"/>
        <w:jc w:val="both"/>
        <w:rPr>
          <w:rFonts w:ascii="Verdana" w:hAnsi="Verdana" w:cs="Times-Roman"/>
          <w:sz w:val="20"/>
          <w:szCs w:val="20"/>
        </w:rPr>
      </w:pPr>
      <w:r w:rsidRPr="00BB3974">
        <w:rPr>
          <w:rFonts w:ascii="Verdana" w:hAnsi="Verdana" w:cs="Times-Roman"/>
          <w:sz w:val="20"/>
          <w:szCs w:val="20"/>
        </w:rPr>
        <w:t>Por consequência, a inexistência desses controles pode resultar de empresas inidôneas de</w:t>
      </w:r>
      <w:r w:rsidR="00BB3974">
        <w:rPr>
          <w:rFonts w:ascii="Verdana" w:hAnsi="Verdana" w:cs="Times-Roman"/>
          <w:sz w:val="20"/>
          <w:szCs w:val="20"/>
        </w:rPr>
        <w:t xml:space="preserve"> </w:t>
      </w:r>
      <w:r w:rsidRPr="00BB3974">
        <w:rPr>
          <w:rFonts w:ascii="Verdana" w:hAnsi="Verdana" w:cs="Times-Roman"/>
          <w:sz w:val="20"/>
          <w:szCs w:val="20"/>
        </w:rPr>
        <w:t>participar dos processos licitatórios tempestivamente, causando prejuízo ao município.</w:t>
      </w:r>
    </w:p>
    <w:p w:rsidR="00BB3974" w:rsidRDefault="00BB3974" w:rsidP="00BB3974">
      <w:pPr>
        <w:autoSpaceDE w:val="0"/>
        <w:autoSpaceDN w:val="0"/>
        <w:adjustRightInd w:val="0"/>
        <w:spacing w:before="120" w:after="120" w:line="360" w:lineRule="auto"/>
        <w:jc w:val="both"/>
        <w:rPr>
          <w:rFonts w:ascii="Verdana" w:hAnsi="Verdana" w:cs="Times-Bold"/>
          <w:b/>
          <w:bCs/>
          <w:sz w:val="20"/>
          <w:szCs w:val="20"/>
        </w:rPr>
      </w:pPr>
    </w:p>
    <w:p w:rsidR="00073429" w:rsidRDefault="00073429" w:rsidP="00BB3974">
      <w:pPr>
        <w:autoSpaceDE w:val="0"/>
        <w:autoSpaceDN w:val="0"/>
        <w:adjustRightInd w:val="0"/>
        <w:spacing w:before="120" w:after="120" w:line="360" w:lineRule="auto"/>
        <w:jc w:val="both"/>
        <w:rPr>
          <w:rFonts w:ascii="Verdana" w:hAnsi="Verdana" w:cs="Times-Bold"/>
          <w:b/>
          <w:bCs/>
          <w:sz w:val="20"/>
          <w:szCs w:val="20"/>
        </w:rPr>
      </w:pPr>
      <w:r w:rsidRPr="00BB3974">
        <w:rPr>
          <w:rFonts w:ascii="Verdana" w:hAnsi="Verdana" w:cs="Times-Bold"/>
          <w:b/>
          <w:bCs/>
          <w:sz w:val="20"/>
          <w:szCs w:val="20"/>
        </w:rPr>
        <w:t>d) Deficiências/ausência de controles preventivos de fraudes e conluios.</w:t>
      </w:r>
    </w:p>
    <w:p w:rsidR="001736A6" w:rsidRPr="00BB3974" w:rsidRDefault="001736A6" w:rsidP="00BB3974">
      <w:pPr>
        <w:autoSpaceDE w:val="0"/>
        <w:autoSpaceDN w:val="0"/>
        <w:adjustRightInd w:val="0"/>
        <w:spacing w:before="120" w:after="120" w:line="360" w:lineRule="auto"/>
        <w:jc w:val="both"/>
        <w:rPr>
          <w:rFonts w:ascii="Verdana" w:hAnsi="Verdana" w:cs="Times-Bold"/>
          <w:b/>
          <w:bCs/>
          <w:sz w:val="20"/>
          <w:szCs w:val="20"/>
        </w:rPr>
      </w:pPr>
    </w:p>
    <w:p w:rsidR="00073429" w:rsidRPr="00BB3974" w:rsidRDefault="00073429" w:rsidP="00AD5A2B">
      <w:pPr>
        <w:autoSpaceDE w:val="0"/>
        <w:autoSpaceDN w:val="0"/>
        <w:adjustRightInd w:val="0"/>
        <w:spacing w:before="120" w:after="120" w:line="360" w:lineRule="auto"/>
        <w:ind w:firstLine="1134"/>
        <w:jc w:val="both"/>
        <w:rPr>
          <w:rFonts w:ascii="Verdana" w:hAnsi="Verdana" w:cs="Times-Roman"/>
          <w:sz w:val="20"/>
          <w:szCs w:val="20"/>
        </w:rPr>
      </w:pPr>
      <w:r w:rsidRPr="00BB3974">
        <w:rPr>
          <w:rFonts w:ascii="Verdana" w:hAnsi="Verdana" w:cs="Times-Roman"/>
          <w:sz w:val="20"/>
          <w:szCs w:val="20"/>
        </w:rPr>
        <w:t>Diversas atividades específicas do controle podem ser efi</w:t>
      </w:r>
      <w:r w:rsidR="00BB3974">
        <w:rPr>
          <w:rFonts w:ascii="Verdana" w:hAnsi="Verdana" w:cs="Times-Roman"/>
          <w:sz w:val="20"/>
          <w:szCs w:val="20"/>
        </w:rPr>
        <w:t xml:space="preserve">cazes na prevenção de fraudes e </w:t>
      </w:r>
      <w:r w:rsidRPr="00BB3974">
        <w:rPr>
          <w:rFonts w:ascii="Verdana" w:hAnsi="Verdana" w:cs="Times-Roman"/>
          <w:sz w:val="20"/>
          <w:szCs w:val="20"/>
        </w:rPr>
        <w:t>abusos, tais como a análise circunstanciada dos licitantes, das propostas e das alterações</w:t>
      </w:r>
      <w:r w:rsidR="00BB3974">
        <w:rPr>
          <w:rFonts w:ascii="Verdana" w:hAnsi="Verdana" w:cs="Times-Roman"/>
          <w:sz w:val="20"/>
          <w:szCs w:val="20"/>
        </w:rPr>
        <w:t xml:space="preserve"> </w:t>
      </w:r>
      <w:r w:rsidRPr="00BB3974">
        <w:rPr>
          <w:rFonts w:ascii="Verdana" w:hAnsi="Verdana" w:cs="Times-Roman"/>
          <w:sz w:val="20"/>
          <w:szCs w:val="20"/>
        </w:rPr>
        <w:t>contratuais e a verificação das cláusulas contidas nos editais, a fim de evitar direcionamento,</w:t>
      </w:r>
      <w:r w:rsidR="00BB3974">
        <w:rPr>
          <w:rFonts w:ascii="Verdana" w:hAnsi="Verdana" w:cs="Times-Roman"/>
          <w:sz w:val="20"/>
          <w:szCs w:val="20"/>
        </w:rPr>
        <w:t xml:space="preserve"> </w:t>
      </w:r>
      <w:r w:rsidRPr="00BB3974">
        <w:rPr>
          <w:rFonts w:ascii="Verdana" w:hAnsi="Verdana" w:cs="Times-Roman"/>
          <w:sz w:val="20"/>
          <w:szCs w:val="20"/>
        </w:rPr>
        <w:t>fracionamento do objeto ou jogo de planilha, assim como consulta para verificar a ocorrência</w:t>
      </w:r>
      <w:r w:rsidR="00BB3974">
        <w:rPr>
          <w:rFonts w:ascii="Verdana" w:hAnsi="Verdana" w:cs="Times-Roman"/>
          <w:sz w:val="20"/>
          <w:szCs w:val="20"/>
        </w:rPr>
        <w:t xml:space="preserve"> </w:t>
      </w:r>
      <w:r w:rsidRPr="00BB3974">
        <w:rPr>
          <w:rFonts w:ascii="Verdana" w:hAnsi="Verdana" w:cs="Times-Roman"/>
          <w:sz w:val="20"/>
          <w:szCs w:val="20"/>
        </w:rPr>
        <w:t>de penalidades que impedem as empresas de licitar e contratar, especialmente o Cadastro</w:t>
      </w:r>
      <w:r w:rsidR="00BB3974">
        <w:rPr>
          <w:rFonts w:ascii="Verdana" w:hAnsi="Verdana" w:cs="Times-Roman"/>
          <w:sz w:val="20"/>
          <w:szCs w:val="20"/>
        </w:rPr>
        <w:t xml:space="preserve"> </w:t>
      </w:r>
      <w:r w:rsidRPr="00BB3974">
        <w:rPr>
          <w:rFonts w:ascii="Verdana" w:hAnsi="Verdana" w:cs="Times-Roman"/>
          <w:sz w:val="20"/>
          <w:szCs w:val="20"/>
        </w:rPr>
        <w:t>Específico de Empresas Inidôneas e Suspensas - CEIS, Cadastro Nacional de Condenações</w:t>
      </w:r>
      <w:r w:rsidR="00BB3974">
        <w:rPr>
          <w:rFonts w:ascii="Verdana" w:hAnsi="Verdana" w:cs="Times-Roman"/>
          <w:sz w:val="20"/>
          <w:szCs w:val="20"/>
        </w:rPr>
        <w:t xml:space="preserve"> </w:t>
      </w:r>
      <w:r w:rsidRPr="00BB3974">
        <w:rPr>
          <w:rFonts w:ascii="Verdana" w:hAnsi="Verdana" w:cs="Times-Roman"/>
          <w:sz w:val="20"/>
          <w:szCs w:val="20"/>
        </w:rPr>
        <w:t>Cíveis por Ato de Improbidade Administrativa do CNJ e Cadastro de Inidôneos do TCU.</w:t>
      </w:r>
    </w:p>
    <w:p w:rsidR="00073429" w:rsidRPr="00BB3974" w:rsidRDefault="00073429" w:rsidP="00AD5A2B">
      <w:pPr>
        <w:autoSpaceDE w:val="0"/>
        <w:autoSpaceDN w:val="0"/>
        <w:adjustRightInd w:val="0"/>
        <w:spacing w:before="120" w:after="120" w:line="360" w:lineRule="auto"/>
        <w:ind w:firstLine="1134"/>
        <w:jc w:val="both"/>
        <w:rPr>
          <w:rFonts w:ascii="Verdana" w:hAnsi="Verdana" w:cs="Times-Roman"/>
          <w:sz w:val="20"/>
          <w:szCs w:val="20"/>
        </w:rPr>
      </w:pPr>
      <w:r w:rsidRPr="00BB3974">
        <w:rPr>
          <w:rFonts w:ascii="Verdana" w:hAnsi="Verdana" w:cs="Times-Roman"/>
          <w:sz w:val="20"/>
          <w:szCs w:val="20"/>
        </w:rPr>
        <w:t>Nesse contexto, a execução dessas rotinas revela-se de extrema im</w:t>
      </w:r>
      <w:r w:rsidR="00BB3974">
        <w:rPr>
          <w:rFonts w:ascii="Verdana" w:hAnsi="Verdana" w:cs="Times-Roman"/>
          <w:sz w:val="20"/>
          <w:szCs w:val="20"/>
        </w:rPr>
        <w:t xml:space="preserve">portância, tendo em vista que </w:t>
      </w:r>
      <w:r w:rsidRPr="00BB3974">
        <w:rPr>
          <w:rFonts w:ascii="Verdana" w:hAnsi="Verdana" w:cs="Times-Roman"/>
          <w:sz w:val="20"/>
          <w:szCs w:val="20"/>
        </w:rPr>
        <w:t>a prática de atos visando a frustrar os objetivos da licitação é tipificada como crime pela Lei nº</w:t>
      </w:r>
      <w:r w:rsidR="00BB3974">
        <w:rPr>
          <w:rFonts w:ascii="Verdana" w:hAnsi="Verdana" w:cs="Times-Roman"/>
          <w:sz w:val="20"/>
          <w:szCs w:val="20"/>
        </w:rPr>
        <w:t xml:space="preserve"> </w:t>
      </w:r>
      <w:r w:rsidRPr="00BB3974">
        <w:rPr>
          <w:rFonts w:ascii="Verdana" w:hAnsi="Verdana" w:cs="Times-Roman"/>
          <w:sz w:val="20"/>
          <w:szCs w:val="20"/>
        </w:rPr>
        <w:t>8.666/93 (art. 82 e 89). Destaca-se, ainda, que o art. 97 da mesma Lei dispõe que é crime</w:t>
      </w:r>
      <w:r w:rsidR="00BB3974">
        <w:rPr>
          <w:rFonts w:ascii="Verdana" w:hAnsi="Verdana" w:cs="Times-Roman"/>
          <w:sz w:val="20"/>
          <w:szCs w:val="20"/>
        </w:rPr>
        <w:t xml:space="preserve"> </w:t>
      </w:r>
      <w:r w:rsidRPr="00BB3974">
        <w:rPr>
          <w:rFonts w:ascii="Verdana" w:hAnsi="Verdana" w:cs="Times-Roman"/>
          <w:sz w:val="20"/>
          <w:szCs w:val="20"/>
        </w:rPr>
        <w:t>admitir à licitação ou celebrar contrato com empresa ou profissional declarado inidôneo,</w:t>
      </w:r>
      <w:r w:rsidR="00BB3974">
        <w:rPr>
          <w:rFonts w:ascii="Verdana" w:hAnsi="Verdana" w:cs="Times-Roman"/>
          <w:sz w:val="20"/>
          <w:szCs w:val="20"/>
        </w:rPr>
        <w:t xml:space="preserve"> </w:t>
      </w:r>
      <w:r w:rsidRPr="00BB3974">
        <w:rPr>
          <w:rFonts w:ascii="Verdana" w:hAnsi="Verdana" w:cs="Times-Roman"/>
          <w:sz w:val="20"/>
          <w:szCs w:val="20"/>
        </w:rPr>
        <w:t>ensejando por parte da Administração a adoção de procedimentos com vistas a evitar a</w:t>
      </w:r>
      <w:r w:rsidR="00BB3974">
        <w:rPr>
          <w:rFonts w:ascii="Verdana" w:hAnsi="Verdana" w:cs="Times-Roman"/>
          <w:sz w:val="20"/>
          <w:szCs w:val="20"/>
        </w:rPr>
        <w:t xml:space="preserve"> </w:t>
      </w:r>
      <w:r w:rsidRPr="00BB3974">
        <w:rPr>
          <w:rFonts w:ascii="Verdana" w:hAnsi="Verdana" w:cs="Times-Roman"/>
          <w:sz w:val="20"/>
          <w:szCs w:val="20"/>
        </w:rPr>
        <w:t>participação dessas empresas ou profissionais inidôneos no certame.</w:t>
      </w:r>
    </w:p>
    <w:p w:rsidR="00073429" w:rsidRPr="00BB3974" w:rsidRDefault="00073429" w:rsidP="00AD5A2B">
      <w:pPr>
        <w:autoSpaceDE w:val="0"/>
        <w:autoSpaceDN w:val="0"/>
        <w:adjustRightInd w:val="0"/>
        <w:spacing w:before="120" w:after="120" w:line="360" w:lineRule="auto"/>
        <w:ind w:firstLine="1134"/>
        <w:jc w:val="both"/>
        <w:rPr>
          <w:rFonts w:ascii="Verdana" w:hAnsi="Verdana" w:cs="Times-Roman"/>
          <w:sz w:val="20"/>
          <w:szCs w:val="20"/>
        </w:rPr>
      </w:pPr>
      <w:r w:rsidRPr="00BB3974">
        <w:rPr>
          <w:rFonts w:ascii="Verdana" w:hAnsi="Verdana" w:cs="Times-Roman"/>
          <w:sz w:val="20"/>
          <w:szCs w:val="20"/>
        </w:rPr>
        <w:t xml:space="preserve">Por meio QACI aplicado no município de </w:t>
      </w:r>
      <w:r w:rsidR="00940479">
        <w:rPr>
          <w:rFonts w:ascii="Verdana" w:hAnsi="Verdana" w:cs="Times-Roman"/>
          <w:sz w:val="20"/>
          <w:szCs w:val="20"/>
        </w:rPr>
        <w:t>Registro/SP</w:t>
      </w:r>
      <w:r w:rsidRPr="00BB3974">
        <w:rPr>
          <w:rFonts w:ascii="Verdana" w:hAnsi="Verdana" w:cs="Times-Roman"/>
          <w:sz w:val="20"/>
          <w:szCs w:val="20"/>
        </w:rPr>
        <w:t>, f</w:t>
      </w:r>
      <w:r w:rsidR="00BB3974">
        <w:rPr>
          <w:rFonts w:ascii="Verdana" w:hAnsi="Verdana" w:cs="Times-Roman"/>
          <w:sz w:val="20"/>
          <w:szCs w:val="20"/>
        </w:rPr>
        <w:t xml:space="preserve">oi possível listar a seguinte </w:t>
      </w:r>
      <w:r w:rsidRPr="00BB3974">
        <w:rPr>
          <w:rFonts w:ascii="Verdana" w:hAnsi="Verdana" w:cs="Times-Roman"/>
          <w:sz w:val="20"/>
          <w:szCs w:val="20"/>
        </w:rPr>
        <w:t>fragilidade:</w:t>
      </w:r>
    </w:p>
    <w:p w:rsidR="00BB3974" w:rsidRDefault="00BB3974" w:rsidP="00BB3974">
      <w:pPr>
        <w:autoSpaceDE w:val="0"/>
        <w:autoSpaceDN w:val="0"/>
        <w:adjustRightInd w:val="0"/>
        <w:spacing w:before="120" w:after="120" w:line="360" w:lineRule="auto"/>
        <w:ind w:firstLine="1701"/>
        <w:jc w:val="both"/>
        <w:rPr>
          <w:rFonts w:ascii="Verdana" w:hAnsi="Verdana" w:cs="Times-BoldItalic"/>
          <w:b/>
          <w:bCs/>
          <w:i/>
          <w:iCs/>
          <w:sz w:val="20"/>
          <w:szCs w:val="20"/>
        </w:rPr>
      </w:pPr>
    </w:p>
    <w:p w:rsidR="00073429" w:rsidRDefault="00073429" w:rsidP="00BB3974">
      <w:pPr>
        <w:autoSpaceDE w:val="0"/>
        <w:autoSpaceDN w:val="0"/>
        <w:adjustRightInd w:val="0"/>
        <w:spacing w:before="120" w:after="120" w:line="360" w:lineRule="auto"/>
        <w:jc w:val="both"/>
        <w:rPr>
          <w:rFonts w:ascii="Verdana" w:hAnsi="Verdana" w:cs="Times-BoldItalic"/>
          <w:b/>
          <w:bCs/>
          <w:i/>
          <w:iCs/>
          <w:sz w:val="20"/>
          <w:szCs w:val="20"/>
        </w:rPr>
      </w:pPr>
      <w:r w:rsidRPr="00BB3974">
        <w:rPr>
          <w:rFonts w:ascii="Verdana" w:hAnsi="Verdana" w:cs="Times-BoldItalic"/>
          <w:b/>
          <w:bCs/>
          <w:i/>
          <w:iCs/>
          <w:sz w:val="20"/>
          <w:szCs w:val="20"/>
        </w:rPr>
        <w:t>Quadro 4 – Fragilidades quanto aos controles preventivos de fraudes e conluios.</w:t>
      </w:r>
    </w:p>
    <w:tbl>
      <w:tblPr>
        <w:tblStyle w:val="Tabelacomgrade"/>
        <w:tblW w:w="9498" w:type="dxa"/>
        <w:tblInd w:w="108" w:type="dxa"/>
        <w:tblLook w:val="04A0" w:firstRow="1" w:lastRow="0" w:firstColumn="1" w:lastColumn="0" w:noHBand="0" w:noVBand="1"/>
      </w:tblPr>
      <w:tblGrid>
        <w:gridCol w:w="9498"/>
      </w:tblGrid>
      <w:tr w:rsidR="00073429" w:rsidTr="00EF3D93">
        <w:trPr>
          <w:trHeight w:val="415"/>
        </w:trPr>
        <w:tc>
          <w:tcPr>
            <w:tcW w:w="9498" w:type="dxa"/>
          </w:tcPr>
          <w:p w:rsidR="00073429" w:rsidRPr="00012A86" w:rsidRDefault="00073429" w:rsidP="00AE18C5">
            <w:pPr>
              <w:autoSpaceDE w:val="0"/>
              <w:autoSpaceDN w:val="0"/>
              <w:adjustRightInd w:val="0"/>
              <w:spacing w:before="120" w:after="120" w:line="360" w:lineRule="auto"/>
              <w:jc w:val="center"/>
              <w:rPr>
                <w:rFonts w:ascii="Verdana" w:hAnsi="Verdana" w:cs="Times-Roman"/>
                <w:b/>
                <w:sz w:val="20"/>
                <w:szCs w:val="20"/>
              </w:rPr>
            </w:pPr>
            <w:r w:rsidRPr="00012A86">
              <w:rPr>
                <w:rFonts w:ascii="Verdana" w:hAnsi="Verdana" w:cs="Times-Roman"/>
                <w:b/>
                <w:sz w:val="20"/>
                <w:szCs w:val="20"/>
              </w:rPr>
              <w:t>DESCRIÇÃO</w:t>
            </w:r>
          </w:p>
        </w:tc>
      </w:tr>
      <w:tr w:rsidR="00073429" w:rsidTr="00EF3D93">
        <w:tc>
          <w:tcPr>
            <w:tcW w:w="9498" w:type="dxa"/>
          </w:tcPr>
          <w:p w:rsidR="00073429" w:rsidRPr="00BB3974" w:rsidRDefault="00940479" w:rsidP="00653F97">
            <w:pPr>
              <w:autoSpaceDE w:val="0"/>
              <w:autoSpaceDN w:val="0"/>
              <w:adjustRightInd w:val="0"/>
              <w:ind w:left="34"/>
              <w:jc w:val="both"/>
              <w:rPr>
                <w:rFonts w:ascii="Verdana" w:hAnsi="Verdana" w:cs="Times-Roman"/>
                <w:sz w:val="20"/>
                <w:szCs w:val="20"/>
              </w:rPr>
            </w:pPr>
            <w:r>
              <w:rPr>
                <w:rFonts w:ascii="Verdana" w:hAnsi="Verdana" w:cs="Times-Roman"/>
                <w:b/>
                <w:sz w:val="20"/>
                <w:szCs w:val="20"/>
              </w:rPr>
              <w:t>1</w:t>
            </w:r>
            <w:r w:rsidR="00073429" w:rsidRPr="00BB3974">
              <w:rPr>
                <w:rFonts w:ascii="Verdana" w:hAnsi="Verdana" w:cs="Times-Roman"/>
                <w:b/>
                <w:sz w:val="20"/>
                <w:szCs w:val="20"/>
              </w:rPr>
              <w:t>.</w:t>
            </w:r>
            <w:r w:rsidR="00073429" w:rsidRPr="00BB3974">
              <w:rPr>
                <w:rFonts w:ascii="Verdana" w:hAnsi="Verdana" w:cs="Times-Roman"/>
                <w:sz w:val="20"/>
                <w:szCs w:val="20"/>
              </w:rPr>
              <w:t xml:space="preserve"> </w:t>
            </w:r>
            <w:r w:rsidR="00BB3974" w:rsidRPr="00BB3974">
              <w:rPr>
                <w:rFonts w:ascii="Verdana" w:hAnsi="Verdana" w:cs="Times-Roman"/>
                <w:sz w:val="20"/>
                <w:szCs w:val="20"/>
              </w:rPr>
              <w:t>Inexistência de rotinas para prevenção de fraudes e conluios, a exemplo de análise dos endereços das</w:t>
            </w:r>
            <w:r w:rsidR="00BB3974">
              <w:rPr>
                <w:rFonts w:ascii="Verdana" w:hAnsi="Verdana" w:cs="Times-Roman"/>
                <w:sz w:val="20"/>
                <w:szCs w:val="20"/>
              </w:rPr>
              <w:t xml:space="preserve"> </w:t>
            </w:r>
            <w:r w:rsidR="00BB3974" w:rsidRPr="00BB3974">
              <w:rPr>
                <w:rFonts w:ascii="Verdana" w:hAnsi="Verdana" w:cs="Times-Roman"/>
                <w:sz w:val="20"/>
                <w:szCs w:val="20"/>
              </w:rPr>
              <w:t>empresas, quadro societário, data de constituição da empresa, análise das p</w:t>
            </w:r>
            <w:r w:rsidR="00BB3974">
              <w:rPr>
                <w:rFonts w:ascii="Verdana" w:hAnsi="Verdana" w:cs="Times-Roman"/>
                <w:sz w:val="20"/>
                <w:szCs w:val="20"/>
              </w:rPr>
              <w:t xml:space="preserve">ropostas em relação ao formato, </w:t>
            </w:r>
            <w:r w:rsidR="00BB3974" w:rsidRPr="00BB3974">
              <w:rPr>
                <w:rFonts w:ascii="Verdana" w:hAnsi="Verdana" w:cs="Times-Roman"/>
                <w:sz w:val="20"/>
                <w:szCs w:val="20"/>
              </w:rPr>
              <w:t>empresas de servidores do Órgão ou Entidade Pública.</w:t>
            </w:r>
          </w:p>
        </w:tc>
      </w:tr>
    </w:tbl>
    <w:p w:rsidR="00BB3974" w:rsidRDefault="00BB3974" w:rsidP="00073429">
      <w:pPr>
        <w:autoSpaceDE w:val="0"/>
        <w:autoSpaceDN w:val="0"/>
        <w:adjustRightInd w:val="0"/>
        <w:spacing w:after="0" w:line="240" w:lineRule="auto"/>
        <w:rPr>
          <w:rFonts w:ascii="Times-Roman" w:hAnsi="Times-Roman" w:cs="Times-Roman"/>
          <w:sz w:val="24"/>
          <w:szCs w:val="24"/>
        </w:rPr>
      </w:pPr>
    </w:p>
    <w:p w:rsidR="00073429" w:rsidRPr="00785C8D" w:rsidRDefault="00073429" w:rsidP="00080024">
      <w:pPr>
        <w:autoSpaceDE w:val="0"/>
        <w:autoSpaceDN w:val="0"/>
        <w:adjustRightInd w:val="0"/>
        <w:spacing w:before="120" w:after="120" w:line="360" w:lineRule="auto"/>
        <w:ind w:firstLine="1134"/>
        <w:jc w:val="both"/>
        <w:rPr>
          <w:rFonts w:ascii="Verdana" w:hAnsi="Verdana" w:cs="Times-Roman"/>
          <w:sz w:val="20"/>
          <w:szCs w:val="20"/>
        </w:rPr>
      </w:pPr>
      <w:r w:rsidRPr="00785C8D">
        <w:rPr>
          <w:rFonts w:ascii="Verdana" w:hAnsi="Verdana" w:cs="Times-Roman"/>
          <w:sz w:val="20"/>
          <w:szCs w:val="20"/>
        </w:rPr>
        <w:t>Por consequência, a falta de uma análise dos documentos de habilitação e propostas de preços</w:t>
      </w:r>
      <w:r w:rsidR="00803815">
        <w:rPr>
          <w:rFonts w:ascii="Verdana" w:hAnsi="Verdana" w:cs="Times-Roman"/>
          <w:sz w:val="20"/>
          <w:szCs w:val="20"/>
        </w:rPr>
        <w:t xml:space="preserve"> </w:t>
      </w:r>
      <w:r w:rsidRPr="00785C8D">
        <w:rPr>
          <w:rFonts w:ascii="Verdana" w:hAnsi="Verdana" w:cs="Times-Roman"/>
          <w:sz w:val="20"/>
          <w:szCs w:val="20"/>
        </w:rPr>
        <w:t>das licitantes, das alterações contratuais e dos cadastros de registro de penalidades pode levar à</w:t>
      </w:r>
      <w:r w:rsidR="00803815">
        <w:rPr>
          <w:rFonts w:ascii="Verdana" w:hAnsi="Verdana" w:cs="Times-Roman"/>
          <w:sz w:val="20"/>
          <w:szCs w:val="20"/>
        </w:rPr>
        <w:t xml:space="preserve"> </w:t>
      </w:r>
      <w:r w:rsidRPr="00785C8D">
        <w:rPr>
          <w:rFonts w:ascii="Verdana" w:hAnsi="Verdana" w:cs="Times-Roman"/>
          <w:sz w:val="20"/>
          <w:szCs w:val="20"/>
        </w:rPr>
        <w:t>ocorrência de contratação de empresas inidôneas ou impedidas; obtenção de objeto que não</w:t>
      </w:r>
      <w:r w:rsidR="00803815">
        <w:rPr>
          <w:rFonts w:ascii="Verdana" w:hAnsi="Verdana" w:cs="Times-Roman"/>
          <w:sz w:val="20"/>
          <w:szCs w:val="20"/>
        </w:rPr>
        <w:t xml:space="preserve"> </w:t>
      </w:r>
      <w:r w:rsidRPr="00785C8D">
        <w:rPr>
          <w:rFonts w:ascii="Verdana" w:hAnsi="Verdana" w:cs="Times-Roman"/>
          <w:sz w:val="20"/>
          <w:szCs w:val="20"/>
        </w:rPr>
        <w:t>atende plenamente às características desejadas; não obtenção da proposta mais vantajosa; sobre</w:t>
      </w:r>
      <w:r w:rsidR="00803815">
        <w:rPr>
          <w:rFonts w:ascii="Verdana" w:hAnsi="Verdana" w:cs="Times-Roman"/>
          <w:sz w:val="20"/>
          <w:szCs w:val="20"/>
        </w:rPr>
        <w:t xml:space="preserve"> </w:t>
      </w:r>
      <w:r w:rsidRPr="00785C8D">
        <w:rPr>
          <w:rFonts w:ascii="Verdana" w:hAnsi="Verdana" w:cs="Times-Roman"/>
          <w:sz w:val="20"/>
          <w:szCs w:val="20"/>
        </w:rPr>
        <w:t>preço/superfaturamento; conluio de licitantes; fraude à licitação ou outras atividades ilícitas</w:t>
      </w:r>
      <w:r w:rsidR="00803815">
        <w:rPr>
          <w:rFonts w:ascii="Verdana" w:hAnsi="Verdana" w:cs="Times-Roman"/>
          <w:sz w:val="20"/>
          <w:szCs w:val="20"/>
        </w:rPr>
        <w:t xml:space="preserve"> </w:t>
      </w:r>
      <w:r w:rsidRPr="00785C8D">
        <w:rPr>
          <w:rFonts w:ascii="Verdana" w:hAnsi="Verdana" w:cs="Times-Roman"/>
          <w:sz w:val="20"/>
          <w:szCs w:val="20"/>
        </w:rPr>
        <w:t>com prejuízo ao erário.</w:t>
      </w:r>
    </w:p>
    <w:p w:rsidR="00073429" w:rsidRDefault="00073429" w:rsidP="00080024">
      <w:pPr>
        <w:autoSpaceDE w:val="0"/>
        <w:autoSpaceDN w:val="0"/>
        <w:adjustRightInd w:val="0"/>
        <w:spacing w:before="120" w:after="120" w:line="360" w:lineRule="auto"/>
        <w:ind w:firstLine="1134"/>
        <w:jc w:val="both"/>
        <w:rPr>
          <w:rFonts w:ascii="Verdana" w:hAnsi="Verdana" w:cs="Times-Roman"/>
          <w:sz w:val="20"/>
          <w:szCs w:val="20"/>
        </w:rPr>
      </w:pPr>
      <w:r w:rsidRPr="00785C8D">
        <w:rPr>
          <w:rFonts w:ascii="Verdana" w:hAnsi="Verdana" w:cs="Times-Roman"/>
          <w:sz w:val="20"/>
          <w:szCs w:val="20"/>
        </w:rPr>
        <w:t xml:space="preserve">Por oportuno, adita-se que, por ocasião da prolação do </w:t>
      </w:r>
      <w:r w:rsidR="00803815">
        <w:rPr>
          <w:rFonts w:ascii="Verdana" w:hAnsi="Verdana" w:cs="Times-Roman"/>
          <w:sz w:val="20"/>
          <w:szCs w:val="20"/>
        </w:rPr>
        <w:t xml:space="preserve">Acórdão nº 636/2012-Plenário, o </w:t>
      </w:r>
      <w:r w:rsidRPr="00785C8D">
        <w:rPr>
          <w:rFonts w:ascii="Verdana" w:hAnsi="Verdana" w:cs="Times-Roman"/>
          <w:sz w:val="20"/>
          <w:szCs w:val="20"/>
        </w:rPr>
        <w:t>Tribunal de Contas da União elencou, como uma das causas significativas para os problemas</w:t>
      </w:r>
      <w:r w:rsidR="00803815">
        <w:rPr>
          <w:rFonts w:ascii="Verdana" w:hAnsi="Verdana" w:cs="Times-Roman"/>
          <w:sz w:val="20"/>
          <w:szCs w:val="20"/>
        </w:rPr>
        <w:t xml:space="preserve"> </w:t>
      </w:r>
      <w:r w:rsidRPr="00785C8D">
        <w:rPr>
          <w:rFonts w:ascii="Verdana" w:hAnsi="Verdana" w:cs="Times-Roman"/>
          <w:sz w:val="20"/>
          <w:szCs w:val="20"/>
        </w:rPr>
        <w:t>identificados na área de licitação e contratos, a precariedade ou mesmo ausência de medidas</w:t>
      </w:r>
      <w:r w:rsidR="00803815">
        <w:rPr>
          <w:rFonts w:ascii="Verdana" w:hAnsi="Verdana" w:cs="Times-Roman"/>
          <w:sz w:val="20"/>
          <w:szCs w:val="20"/>
        </w:rPr>
        <w:t xml:space="preserve"> </w:t>
      </w:r>
      <w:r w:rsidRPr="00785C8D">
        <w:rPr>
          <w:rFonts w:ascii="Verdana" w:hAnsi="Verdana" w:cs="Times-Roman"/>
          <w:sz w:val="20"/>
          <w:szCs w:val="20"/>
        </w:rPr>
        <w:t>tendentes a robustecer os controles administrativos internos nos órgãos públicos, que terminam</w:t>
      </w:r>
      <w:r w:rsidR="00803815">
        <w:rPr>
          <w:rFonts w:ascii="Verdana" w:hAnsi="Verdana" w:cs="Times-Roman"/>
          <w:sz w:val="20"/>
          <w:szCs w:val="20"/>
        </w:rPr>
        <w:t xml:space="preserve"> </w:t>
      </w:r>
      <w:r w:rsidRPr="00785C8D">
        <w:rPr>
          <w:rFonts w:ascii="Verdana" w:hAnsi="Verdana" w:cs="Times-Roman"/>
          <w:sz w:val="20"/>
          <w:szCs w:val="20"/>
        </w:rPr>
        <w:t>por propiciar um ambiente organizacional que oportuniza a ocorrência de práticas inadequadas</w:t>
      </w:r>
      <w:r w:rsidR="00803815">
        <w:rPr>
          <w:rFonts w:ascii="Verdana" w:hAnsi="Verdana" w:cs="Times-Roman"/>
          <w:sz w:val="20"/>
          <w:szCs w:val="20"/>
        </w:rPr>
        <w:t xml:space="preserve"> </w:t>
      </w:r>
      <w:r w:rsidRPr="00785C8D">
        <w:rPr>
          <w:rFonts w:ascii="Verdana" w:hAnsi="Verdana" w:cs="Times-Roman"/>
          <w:sz w:val="20"/>
          <w:szCs w:val="20"/>
        </w:rPr>
        <w:t>e que resulta em prejuízos financeiros, orientando às Unidades Jurisdicionadas que fortaleçam</w:t>
      </w:r>
      <w:r w:rsidR="00803815">
        <w:rPr>
          <w:rFonts w:ascii="Verdana" w:hAnsi="Verdana" w:cs="Times-Roman"/>
          <w:sz w:val="20"/>
          <w:szCs w:val="20"/>
        </w:rPr>
        <w:t xml:space="preserve"> </w:t>
      </w:r>
      <w:r w:rsidRPr="00785C8D">
        <w:rPr>
          <w:rFonts w:ascii="Verdana" w:hAnsi="Verdana" w:cs="Times-Roman"/>
          <w:sz w:val="20"/>
          <w:szCs w:val="20"/>
        </w:rPr>
        <w:t>seus controles internos, haja vista a relação inversamente proporcional entre estes e a</w:t>
      </w:r>
      <w:r w:rsidR="00803815">
        <w:rPr>
          <w:rFonts w:ascii="Verdana" w:hAnsi="Verdana" w:cs="Times-Roman"/>
          <w:sz w:val="20"/>
          <w:szCs w:val="20"/>
        </w:rPr>
        <w:t xml:space="preserve"> </w:t>
      </w:r>
      <w:r w:rsidRPr="00785C8D">
        <w:rPr>
          <w:rFonts w:ascii="Verdana" w:hAnsi="Verdana" w:cs="Times-Roman"/>
          <w:sz w:val="20"/>
          <w:szCs w:val="20"/>
        </w:rPr>
        <w:t>ocorrência das mais diversas irregularidades.</w:t>
      </w:r>
    </w:p>
    <w:p w:rsidR="00803815" w:rsidRPr="00785C8D" w:rsidRDefault="00803815" w:rsidP="00803815">
      <w:pPr>
        <w:autoSpaceDE w:val="0"/>
        <w:autoSpaceDN w:val="0"/>
        <w:adjustRightInd w:val="0"/>
        <w:spacing w:before="120" w:after="120" w:line="360" w:lineRule="auto"/>
        <w:ind w:firstLine="1701"/>
        <w:jc w:val="both"/>
        <w:rPr>
          <w:rFonts w:ascii="Verdana" w:hAnsi="Verdana" w:cs="Times-Roman"/>
          <w:sz w:val="20"/>
          <w:szCs w:val="20"/>
        </w:rPr>
      </w:pPr>
    </w:p>
    <w:p w:rsidR="00073429" w:rsidRDefault="00073429" w:rsidP="00803815">
      <w:pPr>
        <w:pStyle w:val="PargrafodaLista"/>
        <w:numPr>
          <w:ilvl w:val="0"/>
          <w:numId w:val="2"/>
        </w:numPr>
        <w:autoSpaceDE w:val="0"/>
        <w:autoSpaceDN w:val="0"/>
        <w:adjustRightInd w:val="0"/>
        <w:spacing w:before="120" w:after="120" w:line="360" w:lineRule="auto"/>
        <w:ind w:left="567" w:hanging="567"/>
        <w:jc w:val="both"/>
        <w:rPr>
          <w:rFonts w:ascii="Verdana" w:hAnsi="Verdana" w:cs="Times-Bold"/>
          <w:b/>
          <w:bCs/>
          <w:sz w:val="20"/>
          <w:szCs w:val="20"/>
        </w:rPr>
      </w:pPr>
      <w:r w:rsidRPr="00785C8D">
        <w:rPr>
          <w:rFonts w:ascii="Verdana" w:hAnsi="Verdana" w:cs="Times-Bold"/>
          <w:b/>
          <w:bCs/>
          <w:sz w:val="20"/>
          <w:szCs w:val="20"/>
        </w:rPr>
        <w:t>ACHADOS DE AUDITORIA</w:t>
      </w:r>
    </w:p>
    <w:p w:rsidR="00803815" w:rsidRPr="00785C8D" w:rsidRDefault="00803815" w:rsidP="00803815">
      <w:pPr>
        <w:pStyle w:val="PargrafodaLista"/>
        <w:autoSpaceDE w:val="0"/>
        <w:autoSpaceDN w:val="0"/>
        <w:adjustRightInd w:val="0"/>
        <w:spacing w:before="120" w:after="120" w:line="360" w:lineRule="auto"/>
        <w:ind w:left="567"/>
        <w:jc w:val="both"/>
        <w:rPr>
          <w:rFonts w:ascii="Verdana" w:hAnsi="Verdana" w:cs="Times-Bold"/>
          <w:b/>
          <w:bCs/>
          <w:sz w:val="20"/>
          <w:szCs w:val="20"/>
        </w:rPr>
      </w:pPr>
    </w:p>
    <w:p w:rsidR="00073429" w:rsidRPr="00803815" w:rsidRDefault="00073429" w:rsidP="00803815">
      <w:pPr>
        <w:autoSpaceDE w:val="0"/>
        <w:autoSpaceDN w:val="0"/>
        <w:adjustRightInd w:val="0"/>
        <w:spacing w:before="120" w:after="120" w:line="360" w:lineRule="auto"/>
        <w:jc w:val="both"/>
        <w:rPr>
          <w:rFonts w:ascii="Verdana" w:hAnsi="Verdana" w:cs="Times-Bold"/>
          <w:b/>
          <w:bCs/>
          <w:sz w:val="20"/>
          <w:szCs w:val="20"/>
        </w:rPr>
      </w:pPr>
      <w:r w:rsidRPr="00803815">
        <w:rPr>
          <w:rFonts w:ascii="Verdana" w:hAnsi="Verdana" w:cs="Times-Bold"/>
          <w:b/>
          <w:bCs/>
          <w:sz w:val="20"/>
          <w:szCs w:val="20"/>
        </w:rPr>
        <w:t>CONSTATAÇÃO 001</w:t>
      </w:r>
    </w:p>
    <w:p w:rsidR="008C65B5" w:rsidRDefault="008C65B5" w:rsidP="00803815">
      <w:pPr>
        <w:autoSpaceDE w:val="0"/>
        <w:autoSpaceDN w:val="0"/>
        <w:adjustRightInd w:val="0"/>
        <w:spacing w:before="120" w:after="120" w:line="360" w:lineRule="auto"/>
        <w:jc w:val="both"/>
        <w:rPr>
          <w:rFonts w:ascii="Verdana" w:hAnsi="Verdana" w:cs="Times-Bold"/>
          <w:b/>
          <w:bCs/>
          <w:sz w:val="20"/>
          <w:szCs w:val="20"/>
        </w:rPr>
      </w:pPr>
    </w:p>
    <w:p w:rsidR="00073429" w:rsidRDefault="00073429" w:rsidP="00803815">
      <w:pPr>
        <w:autoSpaceDE w:val="0"/>
        <w:autoSpaceDN w:val="0"/>
        <w:adjustRightInd w:val="0"/>
        <w:spacing w:before="120" w:after="120" w:line="360" w:lineRule="auto"/>
        <w:jc w:val="both"/>
        <w:rPr>
          <w:rFonts w:ascii="Verdana" w:hAnsi="Verdana" w:cs="Times-Bold"/>
          <w:b/>
          <w:bCs/>
          <w:sz w:val="20"/>
          <w:szCs w:val="20"/>
        </w:rPr>
      </w:pPr>
      <w:r w:rsidRPr="00803815">
        <w:rPr>
          <w:rFonts w:ascii="Verdana" w:hAnsi="Verdana" w:cs="Times-Bold"/>
          <w:b/>
          <w:bCs/>
          <w:sz w:val="20"/>
          <w:szCs w:val="20"/>
        </w:rPr>
        <w:t>DESCRIÇÃO SUMÁRIA</w:t>
      </w:r>
    </w:p>
    <w:p w:rsidR="00073429" w:rsidRPr="00803815" w:rsidRDefault="00BC126C" w:rsidP="007C7CA7">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O</w:t>
      </w:r>
      <w:r w:rsidR="00073429" w:rsidRPr="00803815">
        <w:rPr>
          <w:rFonts w:ascii="Verdana" w:hAnsi="Verdana" w:cs="Times-Roman"/>
          <w:sz w:val="20"/>
          <w:szCs w:val="20"/>
        </w:rPr>
        <w:t xml:space="preserve"> controle de inventário f</w:t>
      </w:r>
      <w:r w:rsidR="00C32F4D">
        <w:rPr>
          <w:rFonts w:ascii="Verdana" w:hAnsi="Verdana" w:cs="Times-Roman"/>
          <w:sz w:val="20"/>
          <w:szCs w:val="20"/>
        </w:rPr>
        <w:t>ísico dos gêneros alimentos da central de almoxarifado da Secretaria Municipal de Educação</w:t>
      </w:r>
      <w:r>
        <w:rPr>
          <w:rFonts w:ascii="Verdana" w:hAnsi="Verdana" w:cs="Times-Roman"/>
          <w:sz w:val="20"/>
          <w:szCs w:val="20"/>
        </w:rPr>
        <w:t xml:space="preserve"> é muito fraco</w:t>
      </w:r>
      <w:r w:rsidR="00073429" w:rsidRPr="00803815">
        <w:rPr>
          <w:rFonts w:ascii="Verdana" w:hAnsi="Verdana" w:cs="Times-Roman"/>
          <w:sz w:val="20"/>
          <w:szCs w:val="20"/>
        </w:rPr>
        <w:t>.</w:t>
      </w:r>
    </w:p>
    <w:p w:rsidR="00803815" w:rsidRPr="00785C8D" w:rsidRDefault="00803815" w:rsidP="007C7CA7">
      <w:pPr>
        <w:pStyle w:val="PargrafodaLista"/>
        <w:autoSpaceDE w:val="0"/>
        <w:autoSpaceDN w:val="0"/>
        <w:adjustRightInd w:val="0"/>
        <w:spacing w:before="120" w:after="120" w:line="360" w:lineRule="auto"/>
        <w:ind w:firstLine="1134"/>
        <w:jc w:val="both"/>
        <w:rPr>
          <w:rFonts w:ascii="Verdana" w:hAnsi="Verdana" w:cs="Times-Roman"/>
          <w:sz w:val="20"/>
          <w:szCs w:val="20"/>
        </w:rPr>
      </w:pPr>
    </w:p>
    <w:p w:rsidR="00803815" w:rsidRDefault="00073429" w:rsidP="00BC126C">
      <w:pPr>
        <w:autoSpaceDE w:val="0"/>
        <w:autoSpaceDN w:val="0"/>
        <w:adjustRightInd w:val="0"/>
        <w:spacing w:before="120" w:after="120" w:line="360" w:lineRule="auto"/>
        <w:jc w:val="both"/>
        <w:rPr>
          <w:rFonts w:ascii="Verdana" w:hAnsi="Verdana" w:cs="Times-Bold"/>
          <w:b/>
          <w:bCs/>
          <w:sz w:val="20"/>
          <w:szCs w:val="20"/>
        </w:rPr>
      </w:pPr>
      <w:r w:rsidRPr="00803815">
        <w:rPr>
          <w:rFonts w:ascii="Verdana" w:hAnsi="Verdana" w:cs="Times-Bold"/>
          <w:b/>
          <w:bCs/>
          <w:sz w:val="20"/>
          <w:szCs w:val="20"/>
        </w:rPr>
        <w:t>FATO</w:t>
      </w:r>
    </w:p>
    <w:p w:rsidR="00073429" w:rsidRPr="00803815" w:rsidRDefault="00073429" w:rsidP="007C7CA7">
      <w:pPr>
        <w:autoSpaceDE w:val="0"/>
        <w:autoSpaceDN w:val="0"/>
        <w:adjustRightInd w:val="0"/>
        <w:spacing w:before="120" w:after="120" w:line="360" w:lineRule="auto"/>
        <w:ind w:firstLine="1134"/>
        <w:jc w:val="both"/>
        <w:rPr>
          <w:rFonts w:ascii="Verdana" w:hAnsi="Verdana" w:cs="Times-Bold"/>
          <w:b/>
          <w:bCs/>
          <w:sz w:val="20"/>
          <w:szCs w:val="20"/>
        </w:rPr>
      </w:pPr>
      <w:r w:rsidRPr="00803815">
        <w:rPr>
          <w:rFonts w:ascii="Verdana" w:hAnsi="Verdana" w:cs="Times-Roman"/>
          <w:sz w:val="20"/>
          <w:szCs w:val="20"/>
        </w:rPr>
        <w:t>O armazenamento é caracterizado por um conjunto de procedimentos técnicos e</w:t>
      </w:r>
      <w:r w:rsidR="00803815">
        <w:rPr>
          <w:rFonts w:ascii="Verdana" w:hAnsi="Verdana" w:cs="Times-Bold"/>
          <w:b/>
          <w:bCs/>
          <w:sz w:val="20"/>
          <w:szCs w:val="20"/>
        </w:rPr>
        <w:t xml:space="preserve"> </w:t>
      </w:r>
      <w:r w:rsidRPr="00803815">
        <w:rPr>
          <w:rFonts w:ascii="Verdana" w:hAnsi="Verdana" w:cs="Times-Roman"/>
          <w:sz w:val="20"/>
          <w:szCs w:val="20"/>
        </w:rPr>
        <w:t>administrativos que envolvem as atividades:</w:t>
      </w:r>
    </w:p>
    <w:p w:rsidR="00073429" w:rsidRPr="00785C8D" w:rsidRDefault="00073429" w:rsidP="009E42E3">
      <w:pPr>
        <w:pStyle w:val="PargrafodaLista"/>
        <w:autoSpaceDE w:val="0"/>
        <w:autoSpaceDN w:val="0"/>
        <w:adjustRightInd w:val="0"/>
        <w:spacing w:before="120" w:after="120" w:line="360" w:lineRule="auto"/>
        <w:ind w:left="0"/>
        <w:jc w:val="both"/>
        <w:rPr>
          <w:rFonts w:ascii="Verdana" w:hAnsi="Verdana" w:cs="Times-Roman"/>
          <w:sz w:val="20"/>
          <w:szCs w:val="20"/>
        </w:rPr>
      </w:pPr>
      <w:r w:rsidRPr="00785C8D">
        <w:rPr>
          <w:rFonts w:ascii="Verdana" w:hAnsi="Verdana" w:cs="Helvetica"/>
          <w:sz w:val="20"/>
          <w:szCs w:val="20"/>
        </w:rPr>
        <w:t xml:space="preserve">• </w:t>
      </w:r>
      <w:r w:rsidRPr="00785C8D">
        <w:rPr>
          <w:rFonts w:ascii="Verdana" w:hAnsi="Verdana" w:cs="Times-Bold"/>
          <w:b/>
          <w:bCs/>
          <w:sz w:val="20"/>
          <w:szCs w:val="20"/>
        </w:rPr>
        <w:t xml:space="preserve">Estocagem ou guarda </w:t>
      </w:r>
      <w:r w:rsidRPr="00785C8D">
        <w:rPr>
          <w:rFonts w:ascii="Verdana" w:hAnsi="Verdana" w:cs="Times-Roman"/>
          <w:sz w:val="20"/>
          <w:szCs w:val="20"/>
        </w:rPr>
        <w:t>– arrumação organizada, aproveitamento de espaço;</w:t>
      </w:r>
    </w:p>
    <w:p w:rsidR="00073429" w:rsidRPr="00785C8D" w:rsidRDefault="00073429" w:rsidP="009E42E3">
      <w:pPr>
        <w:pStyle w:val="PargrafodaLista"/>
        <w:autoSpaceDE w:val="0"/>
        <w:autoSpaceDN w:val="0"/>
        <w:adjustRightInd w:val="0"/>
        <w:spacing w:before="120" w:after="120" w:line="360" w:lineRule="auto"/>
        <w:ind w:left="0"/>
        <w:jc w:val="both"/>
        <w:rPr>
          <w:rFonts w:ascii="Verdana" w:hAnsi="Verdana" w:cs="Times-Roman"/>
          <w:sz w:val="20"/>
          <w:szCs w:val="20"/>
        </w:rPr>
      </w:pPr>
      <w:r w:rsidRPr="00785C8D">
        <w:rPr>
          <w:rFonts w:ascii="Verdana" w:hAnsi="Verdana" w:cs="Helvetica"/>
          <w:sz w:val="20"/>
          <w:szCs w:val="20"/>
        </w:rPr>
        <w:t xml:space="preserve">• </w:t>
      </w:r>
      <w:r w:rsidRPr="00785C8D">
        <w:rPr>
          <w:rFonts w:ascii="Verdana" w:hAnsi="Verdana" w:cs="Times-Bold"/>
          <w:b/>
          <w:bCs/>
          <w:sz w:val="20"/>
          <w:szCs w:val="20"/>
        </w:rPr>
        <w:t xml:space="preserve">Segurança </w:t>
      </w:r>
      <w:r w:rsidRPr="00785C8D">
        <w:rPr>
          <w:rFonts w:ascii="Verdana" w:hAnsi="Verdana" w:cs="Times-Roman"/>
          <w:sz w:val="20"/>
          <w:szCs w:val="20"/>
        </w:rPr>
        <w:t xml:space="preserve">– cuidados contra danos físicos, furtos e roubos e as medidas relacionadas </w:t>
      </w:r>
      <w:proofErr w:type="gramStart"/>
      <w:r w:rsidRPr="00785C8D">
        <w:rPr>
          <w:rFonts w:ascii="Verdana" w:hAnsi="Verdana" w:cs="Times-Roman"/>
          <w:sz w:val="20"/>
          <w:szCs w:val="20"/>
        </w:rPr>
        <w:t>à</w:t>
      </w:r>
      <w:proofErr w:type="gramEnd"/>
    </w:p>
    <w:p w:rsidR="00073429" w:rsidRPr="00785C8D" w:rsidRDefault="00073429" w:rsidP="009E42E3">
      <w:pPr>
        <w:pStyle w:val="PargrafodaLista"/>
        <w:autoSpaceDE w:val="0"/>
        <w:autoSpaceDN w:val="0"/>
        <w:adjustRightInd w:val="0"/>
        <w:spacing w:before="120" w:after="120" w:line="360" w:lineRule="auto"/>
        <w:ind w:left="0"/>
        <w:jc w:val="both"/>
        <w:rPr>
          <w:rFonts w:ascii="Verdana" w:hAnsi="Verdana" w:cs="Times-Roman"/>
          <w:sz w:val="20"/>
          <w:szCs w:val="20"/>
        </w:rPr>
      </w:pPr>
      <w:proofErr w:type="gramStart"/>
      <w:r w:rsidRPr="00785C8D">
        <w:rPr>
          <w:rFonts w:ascii="Verdana" w:hAnsi="Verdana" w:cs="Times-Roman"/>
          <w:sz w:val="20"/>
          <w:szCs w:val="20"/>
        </w:rPr>
        <w:t>sua</w:t>
      </w:r>
      <w:proofErr w:type="gramEnd"/>
      <w:r w:rsidRPr="00785C8D">
        <w:rPr>
          <w:rFonts w:ascii="Verdana" w:hAnsi="Verdana" w:cs="Times-Roman"/>
          <w:sz w:val="20"/>
          <w:szCs w:val="20"/>
        </w:rPr>
        <w:t xml:space="preserve"> segurança patrimonial;</w:t>
      </w:r>
    </w:p>
    <w:p w:rsidR="00073429" w:rsidRPr="00785C8D" w:rsidRDefault="00073429" w:rsidP="009E42E3">
      <w:pPr>
        <w:pStyle w:val="PargrafodaLista"/>
        <w:autoSpaceDE w:val="0"/>
        <w:autoSpaceDN w:val="0"/>
        <w:adjustRightInd w:val="0"/>
        <w:spacing w:before="120" w:after="120" w:line="360" w:lineRule="auto"/>
        <w:ind w:left="0"/>
        <w:jc w:val="both"/>
        <w:rPr>
          <w:rFonts w:ascii="Verdana" w:hAnsi="Verdana" w:cs="Times-Roman"/>
          <w:sz w:val="20"/>
          <w:szCs w:val="20"/>
        </w:rPr>
      </w:pPr>
      <w:r w:rsidRPr="00785C8D">
        <w:rPr>
          <w:rFonts w:ascii="Verdana" w:hAnsi="Verdana" w:cs="Helvetica"/>
          <w:sz w:val="20"/>
          <w:szCs w:val="20"/>
        </w:rPr>
        <w:t xml:space="preserve">• </w:t>
      </w:r>
      <w:r w:rsidRPr="00785C8D">
        <w:rPr>
          <w:rFonts w:ascii="Verdana" w:hAnsi="Verdana" w:cs="Times-Bold"/>
          <w:b/>
          <w:bCs/>
          <w:sz w:val="20"/>
          <w:szCs w:val="20"/>
        </w:rPr>
        <w:t xml:space="preserve">Conservação </w:t>
      </w:r>
      <w:r w:rsidRPr="00785C8D">
        <w:rPr>
          <w:rFonts w:ascii="Verdana" w:hAnsi="Verdana" w:cs="Times-Roman"/>
          <w:sz w:val="20"/>
          <w:szCs w:val="20"/>
        </w:rPr>
        <w:t>– assegurar as características dos produtos;</w:t>
      </w:r>
    </w:p>
    <w:p w:rsidR="00073429" w:rsidRPr="00785C8D" w:rsidRDefault="00073429" w:rsidP="009E42E3">
      <w:pPr>
        <w:pStyle w:val="PargrafodaLista"/>
        <w:autoSpaceDE w:val="0"/>
        <w:autoSpaceDN w:val="0"/>
        <w:adjustRightInd w:val="0"/>
        <w:spacing w:before="120" w:after="120" w:line="360" w:lineRule="auto"/>
        <w:ind w:left="0"/>
        <w:jc w:val="both"/>
        <w:rPr>
          <w:rFonts w:ascii="Verdana" w:hAnsi="Verdana" w:cs="Times-Roman"/>
          <w:sz w:val="20"/>
          <w:szCs w:val="20"/>
        </w:rPr>
      </w:pPr>
      <w:r w:rsidRPr="00785C8D">
        <w:rPr>
          <w:rFonts w:ascii="Verdana" w:hAnsi="Verdana" w:cs="Helvetica"/>
          <w:sz w:val="20"/>
          <w:szCs w:val="20"/>
        </w:rPr>
        <w:t xml:space="preserve">• </w:t>
      </w:r>
      <w:r w:rsidRPr="00785C8D">
        <w:rPr>
          <w:rFonts w:ascii="Verdana" w:hAnsi="Verdana" w:cs="Times-Bold"/>
          <w:b/>
          <w:bCs/>
          <w:sz w:val="20"/>
          <w:szCs w:val="20"/>
        </w:rPr>
        <w:t xml:space="preserve">Controle de estoque </w:t>
      </w:r>
      <w:r w:rsidRPr="00785C8D">
        <w:rPr>
          <w:rFonts w:ascii="Verdana" w:hAnsi="Verdana" w:cs="Times-Roman"/>
          <w:sz w:val="20"/>
          <w:szCs w:val="20"/>
        </w:rPr>
        <w:t xml:space="preserve">– monitoramento da movimentação física dos produtos; </w:t>
      </w:r>
      <w:proofErr w:type="gramStart"/>
      <w:r w:rsidRPr="00785C8D">
        <w:rPr>
          <w:rFonts w:ascii="Verdana" w:hAnsi="Verdana" w:cs="Times-Roman"/>
          <w:sz w:val="20"/>
          <w:szCs w:val="20"/>
        </w:rPr>
        <w:t>e</w:t>
      </w:r>
      <w:proofErr w:type="gramEnd"/>
    </w:p>
    <w:p w:rsidR="00073429" w:rsidRPr="00785C8D" w:rsidRDefault="00073429" w:rsidP="009E42E3">
      <w:pPr>
        <w:pStyle w:val="PargrafodaLista"/>
        <w:autoSpaceDE w:val="0"/>
        <w:autoSpaceDN w:val="0"/>
        <w:adjustRightInd w:val="0"/>
        <w:spacing w:before="120" w:after="120" w:line="360" w:lineRule="auto"/>
        <w:ind w:left="0"/>
        <w:jc w:val="both"/>
        <w:rPr>
          <w:rFonts w:ascii="Verdana" w:hAnsi="Verdana" w:cs="Times-Roman"/>
          <w:sz w:val="20"/>
          <w:szCs w:val="20"/>
        </w:rPr>
      </w:pPr>
      <w:r w:rsidRPr="00785C8D">
        <w:rPr>
          <w:rFonts w:ascii="Verdana" w:hAnsi="Verdana" w:cs="Helvetica"/>
          <w:sz w:val="20"/>
          <w:szCs w:val="20"/>
        </w:rPr>
        <w:t xml:space="preserve">• </w:t>
      </w:r>
      <w:r w:rsidRPr="00785C8D">
        <w:rPr>
          <w:rFonts w:ascii="Verdana" w:hAnsi="Verdana" w:cs="Times-Bold"/>
          <w:b/>
          <w:bCs/>
          <w:sz w:val="20"/>
          <w:szCs w:val="20"/>
        </w:rPr>
        <w:t xml:space="preserve">Entrega </w:t>
      </w:r>
      <w:r w:rsidRPr="00785C8D">
        <w:rPr>
          <w:rFonts w:ascii="Verdana" w:hAnsi="Verdana" w:cs="Times-Roman"/>
          <w:sz w:val="20"/>
          <w:szCs w:val="20"/>
        </w:rPr>
        <w:t>– entrega ao solicitante, transporte adequado e rastreabilidade dos produtos,</w:t>
      </w:r>
    </w:p>
    <w:p w:rsidR="00073429" w:rsidRPr="00785C8D" w:rsidRDefault="00073429" w:rsidP="009E42E3">
      <w:pPr>
        <w:pStyle w:val="PargrafodaLista"/>
        <w:autoSpaceDE w:val="0"/>
        <w:autoSpaceDN w:val="0"/>
        <w:adjustRightInd w:val="0"/>
        <w:spacing w:before="120" w:after="120" w:line="360" w:lineRule="auto"/>
        <w:ind w:left="0"/>
        <w:jc w:val="both"/>
        <w:rPr>
          <w:rFonts w:ascii="Verdana" w:hAnsi="Verdana" w:cs="Times-Roman"/>
          <w:sz w:val="20"/>
          <w:szCs w:val="20"/>
        </w:rPr>
      </w:pPr>
      <w:proofErr w:type="gramStart"/>
      <w:r w:rsidRPr="00785C8D">
        <w:rPr>
          <w:rFonts w:ascii="Verdana" w:hAnsi="Verdana" w:cs="Times-Roman"/>
          <w:sz w:val="20"/>
          <w:szCs w:val="20"/>
        </w:rPr>
        <w:t>mantendo</w:t>
      </w:r>
      <w:proofErr w:type="gramEnd"/>
      <w:r w:rsidRPr="00785C8D">
        <w:rPr>
          <w:rFonts w:ascii="Verdana" w:hAnsi="Verdana" w:cs="Times-Roman"/>
          <w:sz w:val="20"/>
          <w:szCs w:val="20"/>
        </w:rPr>
        <w:t xml:space="preserve"> sob seus cuidados a documentação administrativa relacionada a eles.</w:t>
      </w:r>
    </w:p>
    <w:p w:rsidR="00073429" w:rsidRPr="00AE18C5" w:rsidRDefault="00073429" w:rsidP="00C4337A">
      <w:pPr>
        <w:pStyle w:val="PargrafodaLista"/>
        <w:autoSpaceDE w:val="0"/>
        <w:autoSpaceDN w:val="0"/>
        <w:adjustRightInd w:val="0"/>
        <w:spacing w:before="120" w:after="120" w:line="360" w:lineRule="auto"/>
        <w:ind w:left="0" w:firstLine="1134"/>
        <w:contextualSpacing w:val="0"/>
        <w:jc w:val="both"/>
        <w:rPr>
          <w:rFonts w:ascii="Verdana" w:hAnsi="Verdana" w:cs="Times-Roman"/>
          <w:sz w:val="20"/>
          <w:szCs w:val="20"/>
        </w:rPr>
      </w:pPr>
      <w:r w:rsidRPr="00785C8D">
        <w:rPr>
          <w:rFonts w:ascii="Verdana" w:hAnsi="Verdana" w:cs="Times-Roman"/>
          <w:sz w:val="20"/>
          <w:szCs w:val="20"/>
        </w:rPr>
        <w:t>Após o recebimento dos alimentos adquiridos, é importante observar as condições de</w:t>
      </w:r>
      <w:r w:rsidR="00AE18C5">
        <w:rPr>
          <w:rFonts w:ascii="Verdana" w:hAnsi="Verdana" w:cs="Times-Roman"/>
          <w:sz w:val="20"/>
          <w:szCs w:val="20"/>
        </w:rPr>
        <w:t xml:space="preserve"> </w:t>
      </w:r>
      <w:r w:rsidRPr="00AE18C5">
        <w:rPr>
          <w:rFonts w:ascii="Verdana" w:hAnsi="Verdana" w:cs="Times-Roman"/>
          <w:sz w:val="20"/>
          <w:szCs w:val="20"/>
        </w:rPr>
        <w:t>armazenamento, que pode ser realizada tanto no depósito central do município (</w:t>
      </w:r>
      <w:r w:rsidR="00EF3D93">
        <w:rPr>
          <w:rFonts w:ascii="Verdana" w:hAnsi="Verdana" w:cs="Times-Roman"/>
          <w:sz w:val="20"/>
          <w:szCs w:val="20"/>
        </w:rPr>
        <w:t>cozinha piloto</w:t>
      </w:r>
      <w:r w:rsidRPr="00AE18C5">
        <w:rPr>
          <w:rFonts w:ascii="Verdana" w:hAnsi="Verdana" w:cs="Times-Roman"/>
          <w:sz w:val="20"/>
          <w:szCs w:val="20"/>
        </w:rPr>
        <w:t>)</w:t>
      </w:r>
      <w:r w:rsidR="00AE18C5">
        <w:rPr>
          <w:rFonts w:ascii="Verdana" w:hAnsi="Verdana" w:cs="Times-Roman"/>
          <w:sz w:val="20"/>
          <w:szCs w:val="20"/>
        </w:rPr>
        <w:t xml:space="preserve"> </w:t>
      </w:r>
      <w:r w:rsidRPr="00AE18C5">
        <w:rPr>
          <w:rFonts w:ascii="Verdana" w:hAnsi="Verdana" w:cs="Times-Roman"/>
          <w:sz w:val="20"/>
          <w:szCs w:val="20"/>
        </w:rPr>
        <w:t>como nas escolas. O município deverá possuir estrutura necessária para realizar o controle de</w:t>
      </w:r>
      <w:r w:rsidR="00AE18C5">
        <w:rPr>
          <w:rFonts w:ascii="Verdana" w:hAnsi="Verdana" w:cs="Times-Roman"/>
          <w:sz w:val="20"/>
          <w:szCs w:val="20"/>
        </w:rPr>
        <w:t xml:space="preserve"> </w:t>
      </w:r>
      <w:r w:rsidRPr="00AE18C5">
        <w:rPr>
          <w:rFonts w:ascii="Verdana" w:hAnsi="Verdana" w:cs="Times-Roman"/>
          <w:sz w:val="20"/>
          <w:szCs w:val="20"/>
        </w:rPr>
        <w:t>estoque e o armazenamento dos gêneros alimentícios.</w:t>
      </w:r>
    </w:p>
    <w:p w:rsidR="00073429" w:rsidRPr="00AE18C5" w:rsidRDefault="00073429" w:rsidP="00C4337A">
      <w:pPr>
        <w:pStyle w:val="PargrafodaLista"/>
        <w:autoSpaceDE w:val="0"/>
        <w:autoSpaceDN w:val="0"/>
        <w:adjustRightInd w:val="0"/>
        <w:spacing w:before="120" w:after="120" w:line="360" w:lineRule="auto"/>
        <w:ind w:left="0" w:firstLine="1134"/>
        <w:contextualSpacing w:val="0"/>
        <w:jc w:val="both"/>
        <w:rPr>
          <w:rFonts w:ascii="Verdana" w:hAnsi="Verdana" w:cs="Times-Roman"/>
          <w:sz w:val="20"/>
          <w:szCs w:val="20"/>
        </w:rPr>
      </w:pPr>
      <w:r w:rsidRPr="00785C8D">
        <w:rPr>
          <w:rFonts w:ascii="Verdana" w:hAnsi="Verdana" w:cs="Times-Roman"/>
          <w:sz w:val="20"/>
          <w:szCs w:val="20"/>
        </w:rPr>
        <w:t xml:space="preserve">Nesse sentido, a </w:t>
      </w:r>
      <w:r w:rsidRPr="00EF3D93">
        <w:rPr>
          <w:rFonts w:ascii="Verdana" w:hAnsi="Verdana" w:cs="Times-Roman"/>
          <w:sz w:val="20"/>
          <w:szCs w:val="20"/>
        </w:rPr>
        <w:t xml:space="preserve">Resolução-RDC </w:t>
      </w:r>
      <w:proofErr w:type="gramStart"/>
      <w:r w:rsidRPr="00EF3D93">
        <w:rPr>
          <w:rFonts w:ascii="Verdana" w:hAnsi="Verdana" w:cs="Times-Roman"/>
          <w:sz w:val="20"/>
          <w:szCs w:val="20"/>
        </w:rPr>
        <w:t>Anvisa</w:t>
      </w:r>
      <w:proofErr w:type="gramEnd"/>
      <w:r w:rsidRPr="00EF3D93">
        <w:rPr>
          <w:rFonts w:ascii="Verdana" w:hAnsi="Verdana" w:cs="Times-Roman"/>
          <w:sz w:val="20"/>
          <w:szCs w:val="20"/>
        </w:rPr>
        <w:t xml:space="preserve"> nº 216/2004 apresenta</w:t>
      </w:r>
      <w:r w:rsidRPr="00785C8D">
        <w:rPr>
          <w:rFonts w:ascii="Verdana" w:hAnsi="Verdana" w:cs="Times-Roman"/>
          <w:sz w:val="20"/>
          <w:szCs w:val="20"/>
        </w:rPr>
        <w:t xml:space="preserve"> diversas Boas Práticas para</w:t>
      </w:r>
      <w:r w:rsidR="00AE18C5">
        <w:rPr>
          <w:rFonts w:ascii="Verdana" w:hAnsi="Verdana" w:cs="Times-Roman"/>
          <w:sz w:val="20"/>
          <w:szCs w:val="20"/>
        </w:rPr>
        <w:t xml:space="preserve"> </w:t>
      </w:r>
      <w:r w:rsidRPr="00AE18C5">
        <w:rPr>
          <w:rFonts w:ascii="Verdana" w:hAnsi="Verdana" w:cs="Times-Roman"/>
          <w:sz w:val="20"/>
          <w:szCs w:val="20"/>
        </w:rPr>
        <w:t>serviços de alimentação a fim de garantir as condições higiênico-sanitárias do alimento</w:t>
      </w:r>
      <w:r w:rsidR="00AE18C5">
        <w:rPr>
          <w:rFonts w:ascii="Verdana" w:hAnsi="Verdana" w:cs="Times-Roman"/>
          <w:sz w:val="20"/>
          <w:szCs w:val="20"/>
        </w:rPr>
        <w:t xml:space="preserve"> </w:t>
      </w:r>
      <w:r w:rsidRPr="00AE18C5">
        <w:rPr>
          <w:rFonts w:ascii="Verdana" w:hAnsi="Verdana" w:cs="Times-Roman"/>
          <w:sz w:val="20"/>
          <w:szCs w:val="20"/>
        </w:rPr>
        <w:t>preparado.</w:t>
      </w:r>
    </w:p>
    <w:p w:rsidR="00073429" w:rsidRPr="00AE18C5" w:rsidRDefault="00073429" w:rsidP="00C4337A">
      <w:pPr>
        <w:pStyle w:val="PargrafodaLista"/>
        <w:autoSpaceDE w:val="0"/>
        <w:autoSpaceDN w:val="0"/>
        <w:adjustRightInd w:val="0"/>
        <w:spacing w:before="120" w:after="120" w:line="360" w:lineRule="auto"/>
        <w:ind w:left="0" w:firstLine="1134"/>
        <w:contextualSpacing w:val="0"/>
        <w:jc w:val="both"/>
        <w:rPr>
          <w:rFonts w:ascii="Verdana" w:hAnsi="Verdana" w:cs="Times-Roman"/>
          <w:sz w:val="20"/>
          <w:szCs w:val="20"/>
        </w:rPr>
      </w:pPr>
      <w:r w:rsidRPr="00785C8D">
        <w:rPr>
          <w:rFonts w:ascii="Verdana" w:hAnsi="Verdana" w:cs="Times-Roman"/>
          <w:sz w:val="20"/>
          <w:szCs w:val="20"/>
        </w:rPr>
        <w:t xml:space="preserve">Com base nessa perspectiva, foi realizada inspeção física no estoque de alimentos da </w:t>
      </w:r>
      <w:r w:rsidR="00AE18C5">
        <w:rPr>
          <w:rFonts w:ascii="Verdana" w:hAnsi="Verdana" w:cs="Times-Roman"/>
          <w:sz w:val="20"/>
          <w:szCs w:val="20"/>
        </w:rPr>
        <w:t>P</w:t>
      </w:r>
      <w:r w:rsidRPr="00785C8D">
        <w:rPr>
          <w:rFonts w:ascii="Verdana" w:hAnsi="Verdana" w:cs="Times-Roman"/>
          <w:sz w:val="20"/>
          <w:szCs w:val="20"/>
        </w:rPr>
        <w:t>refeitura</w:t>
      </w:r>
      <w:r w:rsidR="00AE18C5">
        <w:rPr>
          <w:rFonts w:ascii="Verdana" w:hAnsi="Verdana" w:cs="Times-Roman"/>
          <w:sz w:val="20"/>
          <w:szCs w:val="20"/>
        </w:rPr>
        <w:t xml:space="preserve"> </w:t>
      </w:r>
      <w:r w:rsidRPr="00AE18C5">
        <w:rPr>
          <w:rFonts w:ascii="Verdana" w:hAnsi="Verdana" w:cs="Times-Roman"/>
          <w:sz w:val="20"/>
          <w:szCs w:val="20"/>
        </w:rPr>
        <w:t xml:space="preserve">de </w:t>
      </w:r>
      <w:r w:rsidR="00AE18C5">
        <w:rPr>
          <w:rFonts w:ascii="Verdana" w:hAnsi="Verdana" w:cs="Times-Roman"/>
          <w:sz w:val="20"/>
          <w:szCs w:val="20"/>
        </w:rPr>
        <w:t>Registro</w:t>
      </w:r>
      <w:r w:rsidRPr="00AE18C5">
        <w:rPr>
          <w:rFonts w:ascii="Verdana" w:hAnsi="Verdana" w:cs="Times-Roman"/>
          <w:sz w:val="20"/>
          <w:szCs w:val="20"/>
        </w:rPr>
        <w:t>/</w:t>
      </w:r>
      <w:r w:rsidR="00AE18C5">
        <w:rPr>
          <w:rFonts w:ascii="Verdana" w:hAnsi="Verdana" w:cs="Times-Roman"/>
          <w:sz w:val="20"/>
          <w:szCs w:val="20"/>
        </w:rPr>
        <w:t>SP</w:t>
      </w:r>
      <w:r w:rsidR="00EF3D93">
        <w:rPr>
          <w:rFonts w:ascii="Verdana" w:hAnsi="Verdana" w:cs="Times-Roman"/>
          <w:sz w:val="20"/>
          <w:szCs w:val="20"/>
        </w:rPr>
        <w:t>, notadamente no almoxarifado da alimentação escolar</w:t>
      </w:r>
      <w:r w:rsidRPr="00EF3D93">
        <w:rPr>
          <w:rFonts w:ascii="Verdana" w:hAnsi="Verdana" w:cs="Times-Roman"/>
          <w:sz w:val="20"/>
          <w:szCs w:val="20"/>
        </w:rPr>
        <w:t xml:space="preserve"> no dia </w:t>
      </w:r>
      <w:r w:rsidR="00EF3D93">
        <w:rPr>
          <w:rFonts w:ascii="Verdana" w:hAnsi="Verdana" w:cs="Times-Roman"/>
          <w:sz w:val="20"/>
          <w:szCs w:val="20"/>
        </w:rPr>
        <w:t>28</w:t>
      </w:r>
      <w:r w:rsidRPr="00EF3D93">
        <w:rPr>
          <w:rFonts w:ascii="Verdana" w:hAnsi="Verdana" w:cs="Times-Roman"/>
          <w:sz w:val="20"/>
          <w:szCs w:val="20"/>
        </w:rPr>
        <w:t>/</w:t>
      </w:r>
      <w:r w:rsidR="00EF3D93">
        <w:rPr>
          <w:rFonts w:ascii="Verdana" w:hAnsi="Verdana" w:cs="Times-Roman"/>
          <w:sz w:val="20"/>
          <w:szCs w:val="20"/>
        </w:rPr>
        <w:t>08</w:t>
      </w:r>
      <w:r w:rsidRPr="00EF3D93">
        <w:rPr>
          <w:rFonts w:ascii="Verdana" w:hAnsi="Verdana" w:cs="Times-Roman"/>
          <w:sz w:val="20"/>
          <w:szCs w:val="20"/>
        </w:rPr>
        <w:t>/201</w:t>
      </w:r>
      <w:r w:rsidR="00EF3D93">
        <w:rPr>
          <w:rFonts w:ascii="Verdana" w:hAnsi="Verdana" w:cs="Times-Roman"/>
          <w:sz w:val="20"/>
          <w:szCs w:val="20"/>
        </w:rPr>
        <w:t>9</w:t>
      </w:r>
      <w:r w:rsidR="00D54FA1">
        <w:rPr>
          <w:rFonts w:ascii="Verdana" w:hAnsi="Verdana" w:cs="Times-Roman"/>
          <w:sz w:val="20"/>
          <w:szCs w:val="20"/>
        </w:rPr>
        <w:t>, onde ficava o antigo local da cozinha piloto</w:t>
      </w:r>
      <w:r w:rsidRPr="00EF3D93">
        <w:rPr>
          <w:rFonts w:ascii="Verdana" w:hAnsi="Verdana" w:cs="Times-Roman"/>
          <w:sz w:val="20"/>
          <w:szCs w:val="20"/>
        </w:rPr>
        <w:t>,</w:t>
      </w:r>
      <w:r w:rsidRPr="00AE18C5">
        <w:rPr>
          <w:rFonts w:ascii="Verdana" w:hAnsi="Verdana" w:cs="Times-Roman"/>
          <w:sz w:val="20"/>
          <w:szCs w:val="20"/>
        </w:rPr>
        <w:t xml:space="preserve"> sendo constatado que as mesmas</w:t>
      </w:r>
      <w:r w:rsidR="00AE18C5">
        <w:rPr>
          <w:rFonts w:ascii="Verdana" w:hAnsi="Verdana" w:cs="Times-Roman"/>
          <w:sz w:val="20"/>
          <w:szCs w:val="20"/>
        </w:rPr>
        <w:t xml:space="preserve"> </w:t>
      </w:r>
      <w:r w:rsidRPr="00AE18C5">
        <w:rPr>
          <w:rFonts w:ascii="Verdana" w:hAnsi="Verdana" w:cs="Times-Roman"/>
          <w:sz w:val="20"/>
          <w:szCs w:val="20"/>
        </w:rPr>
        <w:t>possuem estrutura para o adequado armazenamento dos gêneros alimentícios</w:t>
      </w:r>
      <w:r w:rsidR="00AE18C5">
        <w:rPr>
          <w:rFonts w:ascii="Verdana" w:hAnsi="Verdana" w:cs="Times-Roman"/>
          <w:sz w:val="20"/>
          <w:szCs w:val="20"/>
        </w:rPr>
        <w:t xml:space="preserve"> </w:t>
      </w:r>
      <w:r w:rsidRPr="00AE18C5">
        <w:rPr>
          <w:rFonts w:ascii="Verdana" w:hAnsi="Verdana" w:cs="Times-Roman"/>
          <w:sz w:val="20"/>
          <w:szCs w:val="20"/>
        </w:rPr>
        <w:t>utilizados na merenda escolar</w:t>
      </w:r>
      <w:r w:rsidR="00B83C1A">
        <w:rPr>
          <w:rFonts w:ascii="Verdana" w:hAnsi="Verdana" w:cs="Times-Roman"/>
          <w:sz w:val="20"/>
          <w:szCs w:val="20"/>
        </w:rPr>
        <w:t>.</w:t>
      </w:r>
    </w:p>
    <w:p w:rsidR="00C20862" w:rsidRPr="00785C8D" w:rsidRDefault="00B83C1A" w:rsidP="00C4337A">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Na realização da auditoria</w:t>
      </w:r>
      <w:r w:rsidR="00C20862" w:rsidRPr="00785C8D">
        <w:rPr>
          <w:rFonts w:ascii="Verdana" w:hAnsi="Verdana" w:cs="Times-Roman"/>
          <w:sz w:val="20"/>
          <w:szCs w:val="20"/>
        </w:rPr>
        <w:t xml:space="preserve"> foram constatadas as seguintes frag</w:t>
      </w:r>
      <w:r w:rsidR="00C4337A">
        <w:rPr>
          <w:rFonts w:ascii="Verdana" w:hAnsi="Verdana" w:cs="Times-Roman"/>
          <w:sz w:val="20"/>
          <w:szCs w:val="20"/>
        </w:rPr>
        <w:t>ilidades no local de armazenamento dos gêneros alimentícios</w:t>
      </w:r>
      <w:r w:rsidR="00C20862" w:rsidRPr="00785C8D">
        <w:rPr>
          <w:rFonts w:ascii="Verdana" w:hAnsi="Verdana" w:cs="Times-Roman"/>
          <w:sz w:val="20"/>
          <w:szCs w:val="20"/>
        </w:rPr>
        <w:t>:</w:t>
      </w:r>
    </w:p>
    <w:p w:rsidR="00C20862" w:rsidRPr="001946D0" w:rsidRDefault="00C20862" w:rsidP="00C4337A">
      <w:pPr>
        <w:autoSpaceDE w:val="0"/>
        <w:autoSpaceDN w:val="0"/>
        <w:adjustRightInd w:val="0"/>
        <w:spacing w:before="120" w:after="120" w:line="360" w:lineRule="auto"/>
        <w:ind w:firstLine="1134"/>
        <w:jc w:val="both"/>
        <w:rPr>
          <w:rFonts w:ascii="Verdana" w:hAnsi="Verdana" w:cs="Times-Roman"/>
          <w:sz w:val="20"/>
          <w:szCs w:val="20"/>
        </w:rPr>
      </w:pPr>
      <w:r w:rsidRPr="00C4337A">
        <w:rPr>
          <w:rFonts w:ascii="Verdana" w:hAnsi="Verdana" w:cs="Times-Roman"/>
          <w:b/>
          <w:sz w:val="20"/>
          <w:szCs w:val="20"/>
        </w:rPr>
        <w:t>a)</w:t>
      </w:r>
      <w:r w:rsidRPr="001946D0">
        <w:rPr>
          <w:rFonts w:ascii="Verdana" w:hAnsi="Verdana" w:cs="Times-Roman"/>
          <w:sz w:val="20"/>
          <w:szCs w:val="20"/>
        </w:rPr>
        <w:t xml:space="preserve"> F</w:t>
      </w:r>
      <w:r w:rsidR="001946D0">
        <w:rPr>
          <w:rFonts w:ascii="Verdana" w:hAnsi="Verdana" w:cs="Times-Roman"/>
          <w:sz w:val="20"/>
          <w:szCs w:val="20"/>
        </w:rPr>
        <w:t>ragilidade no controle do estoque</w:t>
      </w:r>
      <w:r w:rsidRPr="001946D0">
        <w:rPr>
          <w:rFonts w:ascii="Verdana" w:hAnsi="Verdana" w:cs="Times-Roman"/>
          <w:sz w:val="20"/>
          <w:szCs w:val="20"/>
        </w:rPr>
        <w:t>;</w:t>
      </w:r>
    </w:p>
    <w:p w:rsidR="00C20862" w:rsidRPr="001946D0" w:rsidRDefault="00C20862" w:rsidP="00C4337A">
      <w:pPr>
        <w:autoSpaceDE w:val="0"/>
        <w:autoSpaceDN w:val="0"/>
        <w:adjustRightInd w:val="0"/>
        <w:spacing w:before="120" w:after="120" w:line="360" w:lineRule="auto"/>
        <w:ind w:firstLine="1134"/>
        <w:jc w:val="both"/>
        <w:rPr>
          <w:rFonts w:ascii="Verdana" w:hAnsi="Verdana" w:cs="Times-Roman"/>
          <w:sz w:val="20"/>
          <w:szCs w:val="20"/>
        </w:rPr>
      </w:pPr>
      <w:r w:rsidRPr="00C4337A">
        <w:rPr>
          <w:rFonts w:ascii="Verdana" w:hAnsi="Verdana" w:cs="Times-Roman"/>
          <w:b/>
          <w:sz w:val="20"/>
          <w:szCs w:val="20"/>
        </w:rPr>
        <w:t>b)</w:t>
      </w:r>
      <w:r w:rsidRPr="001946D0">
        <w:rPr>
          <w:rFonts w:ascii="Verdana" w:hAnsi="Verdana" w:cs="Times-Roman"/>
          <w:sz w:val="20"/>
          <w:szCs w:val="20"/>
        </w:rPr>
        <w:t xml:space="preserve"> Ausência de realização periódica da desinfestação </w:t>
      </w:r>
      <w:r w:rsidR="00381E4D" w:rsidRPr="001946D0">
        <w:rPr>
          <w:rFonts w:ascii="Verdana" w:hAnsi="Verdana" w:cs="Times-Roman"/>
          <w:sz w:val="20"/>
          <w:szCs w:val="20"/>
        </w:rPr>
        <w:t xml:space="preserve">de insetos ou pragas, dentro da </w:t>
      </w:r>
      <w:r w:rsidRPr="001946D0">
        <w:rPr>
          <w:rFonts w:ascii="Verdana" w:hAnsi="Verdana" w:cs="Times-Roman"/>
          <w:sz w:val="20"/>
          <w:szCs w:val="20"/>
        </w:rPr>
        <w:t>técnica que permita a sanidade dos alimentos (Ite</w:t>
      </w:r>
      <w:r w:rsidR="001946D0">
        <w:rPr>
          <w:rFonts w:ascii="Verdana" w:hAnsi="Verdana" w:cs="Times-Roman"/>
          <w:sz w:val="20"/>
          <w:szCs w:val="20"/>
        </w:rPr>
        <w:t>m 4.3.1 da RDC ANVISA 216/2014)</w:t>
      </w:r>
      <w:r w:rsidRPr="001946D0">
        <w:rPr>
          <w:rFonts w:ascii="Verdana" w:hAnsi="Verdana" w:cs="Times-Roman"/>
          <w:sz w:val="20"/>
          <w:szCs w:val="20"/>
        </w:rPr>
        <w:t>;</w:t>
      </w:r>
    </w:p>
    <w:p w:rsidR="00C20862" w:rsidRDefault="00C20862" w:rsidP="00C4337A">
      <w:pPr>
        <w:autoSpaceDE w:val="0"/>
        <w:autoSpaceDN w:val="0"/>
        <w:adjustRightInd w:val="0"/>
        <w:spacing w:before="120" w:after="120" w:line="360" w:lineRule="auto"/>
        <w:ind w:firstLine="1134"/>
        <w:jc w:val="both"/>
        <w:rPr>
          <w:rFonts w:ascii="Verdana" w:hAnsi="Verdana" w:cs="Times-Roman"/>
          <w:sz w:val="20"/>
          <w:szCs w:val="20"/>
        </w:rPr>
      </w:pPr>
      <w:r w:rsidRPr="00C4337A">
        <w:rPr>
          <w:rFonts w:ascii="Verdana" w:hAnsi="Verdana" w:cs="Times-Roman"/>
          <w:b/>
          <w:sz w:val="20"/>
          <w:szCs w:val="20"/>
        </w:rPr>
        <w:t>c)</w:t>
      </w:r>
      <w:r w:rsidRPr="001946D0">
        <w:rPr>
          <w:rFonts w:ascii="Verdana" w:hAnsi="Verdana" w:cs="Times-Roman"/>
          <w:sz w:val="20"/>
          <w:szCs w:val="20"/>
        </w:rPr>
        <w:t xml:space="preserve"> </w:t>
      </w:r>
      <w:r w:rsidR="001946D0">
        <w:rPr>
          <w:rFonts w:ascii="Verdana" w:hAnsi="Verdana" w:cs="Times-Roman"/>
          <w:sz w:val="20"/>
          <w:szCs w:val="20"/>
        </w:rPr>
        <w:t>Fragilidade no controle em relação ao prazo de vencimento dos produtos.</w:t>
      </w:r>
    </w:p>
    <w:p w:rsidR="00E344E6" w:rsidRPr="00785C8D" w:rsidRDefault="00E344E6" w:rsidP="00381E4D">
      <w:pPr>
        <w:autoSpaceDE w:val="0"/>
        <w:autoSpaceDN w:val="0"/>
        <w:adjustRightInd w:val="0"/>
        <w:spacing w:before="120" w:after="120" w:line="360" w:lineRule="auto"/>
        <w:jc w:val="both"/>
        <w:rPr>
          <w:rFonts w:ascii="Verdana" w:hAnsi="Verdana" w:cs="Times-Roman"/>
          <w:sz w:val="20"/>
          <w:szCs w:val="20"/>
        </w:rPr>
      </w:pPr>
    </w:p>
    <w:p w:rsidR="00C20862" w:rsidRPr="00785C8D" w:rsidRDefault="00C20862" w:rsidP="00C4337A">
      <w:pPr>
        <w:autoSpaceDE w:val="0"/>
        <w:autoSpaceDN w:val="0"/>
        <w:adjustRightInd w:val="0"/>
        <w:spacing w:before="120" w:after="120" w:line="360" w:lineRule="auto"/>
        <w:ind w:firstLine="1134"/>
        <w:jc w:val="both"/>
        <w:rPr>
          <w:rFonts w:ascii="Verdana" w:hAnsi="Verdana" w:cs="Times-Roman"/>
          <w:sz w:val="20"/>
          <w:szCs w:val="20"/>
        </w:rPr>
      </w:pPr>
      <w:r w:rsidRPr="00785C8D">
        <w:rPr>
          <w:rFonts w:ascii="Verdana" w:hAnsi="Verdana" w:cs="Times-Roman"/>
          <w:sz w:val="20"/>
          <w:szCs w:val="20"/>
        </w:rPr>
        <w:t>De acordo com o § 4º, do art. 33 da Resolução CD/FNDE n° 26/2013, cabe à Entidade</w:t>
      </w:r>
      <w:r w:rsidR="00381E4D">
        <w:rPr>
          <w:rFonts w:ascii="Verdana" w:hAnsi="Verdana" w:cs="Times-Roman"/>
          <w:sz w:val="20"/>
          <w:szCs w:val="20"/>
        </w:rPr>
        <w:t xml:space="preserve"> </w:t>
      </w:r>
      <w:r w:rsidRPr="00785C8D">
        <w:rPr>
          <w:rFonts w:ascii="Verdana" w:hAnsi="Verdana" w:cs="Times-Roman"/>
          <w:sz w:val="20"/>
          <w:szCs w:val="20"/>
        </w:rPr>
        <w:t xml:space="preserve">Executora ou à Unidade Executora adotar medidas que </w:t>
      </w:r>
      <w:r w:rsidR="00381E4D">
        <w:rPr>
          <w:rFonts w:ascii="Verdana" w:hAnsi="Verdana" w:cs="Times-Roman"/>
          <w:sz w:val="20"/>
          <w:szCs w:val="20"/>
        </w:rPr>
        <w:t xml:space="preserve">garantam a aquisição de gêneros </w:t>
      </w:r>
      <w:r w:rsidRPr="00785C8D">
        <w:rPr>
          <w:rFonts w:ascii="Verdana" w:hAnsi="Verdana" w:cs="Times-Roman"/>
          <w:sz w:val="20"/>
          <w:szCs w:val="20"/>
        </w:rPr>
        <w:t>alimentícios de qualidade, bem como transporte, estocagem e</w:t>
      </w:r>
      <w:r w:rsidR="00381E4D">
        <w:rPr>
          <w:rFonts w:ascii="Verdana" w:hAnsi="Verdana" w:cs="Times-Roman"/>
          <w:sz w:val="20"/>
          <w:szCs w:val="20"/>
        </w:rPr>
        <w:t xml:space="preserve"> preparo/manuseio com adequadas </w:t>
      </w:r>
      <w:r w:rsidRPr="00785C8D">
        <w:rPr>
          <w:rFonts w:ascii="Verdana" w:hAnsi="Verdana" w:cs="Times-Roman"/>
          <w:sz w:val="20"/>
          <w:szCs w:val="20"/>
        </w:rPr>
        <w:t>condições higiênicas e sanitárias até o seu consumo pelos alunos atendidos pelo Programa.</w:t>
      </w:r>
    </w:p>
    <w:p w:rsidR="00C20862" w:rsidRPr="00785C8D" w:rsidRDefault="00C20862" w:rsidP="00C4337A">
      <w:pPr>
        <w:autoSpaceDE w:val="0"/>
        <w:autoSpaceDN w:val="0"/>
        <w:adjustRightInd w:val="0"/>
        <w:spacing w:before="120" w:after="120" w:line="360" w:lineRule="auto"/>
        <w:ind w:firstLine="1134"/>
        <w:jc w:val="both"/>
        <w:rPr>
          <w:rFonts w:ascii="Verdana" w:hAnsi="Verdana" w:cs="Times-Roman"/>
          <w:sz w:val="20"/>
          <w:szCs w:val="20"/>
        </w:rPr>
      </w:pPr>
      <w:r w:rsidRPr="00785C8D">
        <w:rPr>
          <w:rFonts w:ascii="Verdana" w:hAnsi="Verdana" w:cs="Times-Roman"/>
          <w:sz w:val="20"/>
          <w:szCs w:val="20"/>
        </w:rPr>
        <w:t>Por fim, o Tribunal de Contas da União tem recomendado às Unidades Jurisdicionadas que</w:t>
      </w:r>
      <w:r w:rsidR="00176ACF">
        <w:rPr>
          <w:rFonts w:ascii="Verdana" w:hAnsi="Verdana" w:cs="Times-Roman"/>
          <w:sz w:val="20"/>
          <w:szCs w:val="20"/>
        </w:rPr>
        <w:t xml:space="preserve"> </w:t>
      </w:r>
      <w:r w:rsidRPr="00785C8D">
        <w:rPr>
          <w:rFonts w:ascii="Verdana" w:hAnsi="Verdana" w:cs="Times-Roman"/>
          <w:sz w:val="20"/>
          <w:szCs w:val="20"/>
        </w:rPr>
        <w:t>"</w:t>
      </w:r>
      <w:r w:rsidRPr="00785C8D">
        <w:rPr>
          <w:rFonts w:ascii="Verdana" w:hAnsi="Verdana" w:cs="Times-Italic"/>
          <w:i/>
          <w:iCs/>
          <w:sz w:val="20"/>
          <w:szCs w:val="20"/>
        </w:rPr>
        <w:t>melhore as condições físicas de estocagem dos gêneros, tanto do almoxarifado central,</w:t>
      </w:r>
      <w:r w:rsidR="00176ACF">
        <w:rPr>
          <w:rFonts w:ascii="Verdana" w:hAnsi="Verdana" w:cs="Times-Roman"/>
          <w:sz w:val="20"/>
          <w:szCs w:val="20"/>
        </w:rPr>
        <w:t xml:space="preserve"> </w:t>
      </w:r>
      <w:r w:rsidRPr="00785C8D">
        <w:rPr>
          <w:rFonts w:ascii="Verdana" w:hAnsi="Verdana" w:cs="Times-Italic"/>
          <w:i/>
          <w:iCs/>
          <w:sz w:val="20"/>
          <w:szCs w:val="20"/>
        </w:rPr>
        <w:t>quanto das escolas, tendo em vista as falhas detectadas na presente auditoria, como</w:t>
      </w:r>
      <w:r w:rsidR="00176ACF">
        <w:rPr>
          <w:rFonts w:ascii="Verdana" w:hAnsi="Verdana" w:cs="Times-Roman"/>
          <w:sz w:val="20"/>
          <w:szCs w:val="20"/>
        </w:rPr>
        <w:t xml:space="preserve"> </w:t>
      </w:r>
      <w:r w:rsidRPr="00785C8D">
        <w:rPr>
          <w:rFonts w:ascii="Verdana" w:hAnsi="Verdana" w:cs="Times-Italic"/>
          <w:i/>
          <w:iCs/>
          <w:sz w:val="20"/>
          <w:szCs w:val="20"/>
        </w:rPr>
        <w:t>infiltrações nos locais de armazenamento nas escolas, locais inadequados para</w:t>
      </w:r>
      <w:r w:rsidR="00176ACF">
        <w:rPr>
          <w:rFonts w:ascii="Verdana" w:hAnsi="Verdana" w:cs="Times-Roman"/>
          <w:sz w:val="20"/>
          <w:szCs w:val="20"/>
        </w:rPr>
        <w:t xml:space="preserve"> </w:t>
      </w:r>
      <w:r w:rsidRPr="00785C8D">
        <w:rPr>
          <w:rFonts w:ascii="Verdana" w:hAnsi="Verdana" w:cs="Times-Italic"/>
          <w:i/>
          <w:iCs/>
          <w:sz w:val="20"/>
          <w:szCs w:val="20"/>
        </w:rPr>
        <w:t>armazenamento dos produtos alimentícios e deficiências de segurança das instalações</w:t>
      </w:r>
      <w:r w:rsidR="00176ACF">
        <w:rPr>
          <w:rFonts w:ascii="Verdana" w:hAnsi="Verdana" w:cs="Times-Roman"/>
          <w:sz w:val="20"/>
          <w:szCs w:val="20"/>
        </w:rPr>
        <w:t xml:space="preserve">" </w:t>
      </w:r>
      <w:r w:rsidRPr="00785C8D">
        <w:rPr>
          <w:rFonts w:ascii="Verdana" w:hAnsi="Verdana" w:cs="Times-Roman"/>
          <w:sz w:val="20"/>
          <w:szCs w:val="20"/>
        </w:rPr>
        <w:t>(Acórdão nº 2207/2012 - 1ª Câmara) e ainda, “</w:t>
      </w:r>
      <w:r w:rsidRPr="00785C8D">
        <w:rPr>
          <w:rFonts w:ascii="Verdana" w:hAnsi="Verdana" w:cs="Times-Italic"/>
          <w:i/>
          <w:iCs/>
          <w:sz w:val="20"/>
          <w:szCs w:val="20"/>
        </w:rPr>
        <w:t>regularize os problemas do estoque da merenda</w:t>
      </w:r>
      <w:r w:rsidR="00176ACF">
        <w:rPr>
          <w:rFonts w:ascii="Verdana" w:hAnsi="Verdana" w:cs="Times-Roman"/>
          <w:sz w:val="20"/>
          <w:szCs w:val="20"/>
        </w:rPr>
        <w:t xml:space="preserve"> </w:t>
      </w:r>
      <w:r w:rsidRPr="00785C8D">
        <w:rPr>
          <w:rFonts w:ascii="Verdana" w:hAnsi="Verdana" w:cs="Times-Italic"/>
          <w:i/>
          <w:iCs/>
          <w:sz w:val="20"/>
          <w:szCs w:val="20"/>
        </w:rPr>
        <w:t xml:space="preserve">escolar e da cozinha, por estarem em desacordo com a Resolução RDC </w:t>
      </w:r>
      <w:proofErr w:type="gramStart"/>
      <w:r w:rsidRPr="00785C8D">
        <w:rPr>
          <w:rFonts w:ascii="Verdana" w:hAnsi="Verdana" w:cs="Times-Italic"/>
          <w:i/>
          <w:iCs/>
          <w:sz w:val="20"/>
          <w:szCs w:val="20"/>
        </w:rPr>
        <w:t>Anvisa</w:t>
      </w:r>
      <w:proofErr w:type="gramEnd"/>
      <w:r w:rsidRPr="00785C8D">
        <w:rPr>
          <w:rFonts w:ascii="Verdana" w:hAnsi="Verdana" w:cs="Times-Italic"/>
          <w:i/>
          <w:iCs/>
          <w:sz w:val="20"/>
          <w:szCs w:val="20"/>
        </w:rPr>
        <w:t xml:space="preserve"> 216/2004</w:t>
      </w:r>
      <w:r w:rsidR="00176ACF">
        <w:rPr>
          <w:rFonts w:ascii="Verdana" w:hAnsi="Verdana" w:cs="Times-Roman"/>
          <w:sz w:val="20"/>
          <w:szCs w:val="20"/>
        </w:rPr>
        <w:t xml:space="preserve">” </w:t>
      </w:r>
      <w:r w:rsidRPr="00785C8D">
        <w:rPr>
          <w:rFonts w:ascii="Verdana" w:hAnsi="Verdana" w:cs="Times-Roman"/>
          <w:sz w:val="20"/>
          <w:szCs w:val="20"/>
        </w:rPr>
        <w:t>(Acórdão TCU nº 1521/2015 – Plenário).</w:t>
      </w:r>
    </w:p>
    <w:p w:rsidR="00C20862" w:rsidRDefault="00C20862" w:rsidP="00C20862">
      <w:pPr>
        <w:autoSpaceDE w:val="0"/>
        <w:autoSpaceDN w:val="0"/>
        <w:adjustRightInd w:val="0"/>
        <w:spacing w:after="0" w:line="240" w:lineRule="auto"/>
        <w:rPr>
          <w:rFonts w:ascii="Verdana" w:hAnsi="Verdana" w:cs="Times-Roman"/>
          <w:sz w:val="20"/>
          <w:szCs w:val="20"/>
        </w:rPr>
      </w:pPr>
    </w:p>
    <w:p w:rsidR="004306AC" w:rsidRPr="00785C8D" w:rsidRDefault="004306AC" w:rsidP="00C20862">
      <w:pPr>
        <w:autoSpaceDE w:val="0"/>
        <w:autoSpaceDN w:val="0"/>
        <w:adjustRightInd w:val="0"/>
        <w:spacing w:after="0" w:line="240" w:lineRule="auto"/>
        <w:rPr>
          <w:rFonts w:ascii="Verdana" w:hAnsi="Verdana" w:cs="Times-Roman"/>
          <w:sz w:val="20"/>
          <w:szCs w:val="20"/>
        </w:rPr>
      </w:pPr>
    </w:p>
    <w:p w:rsidR="00C20862" w:rsidRPr="00785C8D" w:rsidRDefault="00C20862" w:rsidP="00C20862">
      <w:pPr>
        <w:autoSpaceDE w:val="0"/>
        <w:autoSpaceDN w:val="0"/>
        <w:adjustRightInd w:val="0"/>
        <w:spacing w:after="0" w:line="240" w:lineRule="auto"/>
        <w:rPr>
          <w:rFonts w:ascii="Verdana" w:hAnsi="Verdana" w:cs="Times-Bold"/>
          <w:b/>
          <w:bCs/>
          <w:sz w:val="20"/>
          <w:szCs w:val="20"/>
        </w:rPr>
      </w:pPr>
      <w:r w:rsidRPr="00785C8D">
        <w:rPr>
          <w:rFonts w:ascii="Verdana" w:hAnsi="Verdana" w:cs="Times-Bold"/>
          <w:b/>
          <w:bCs/>
          <w:sz w:val="20"/>
          <w:szCs w:val="20"/>
        </w:rPr>
        <w:t>CAUSA</w:t>
      </w:r>
    </w:p>
    <w:p w:rsidR="00C20862" w:rsidRPr="00785C8D" w:rsidRDefault="00C20862" w:rsidP="00C20862">
      <w:pPr>
        <w:autoSpaceDE w:val="0"/>
        <w:autoSpaceDN w:val="0"/>
        <w:adjustRightInd w:val="0"/>
        <w:spacing w:after="0" w:line="240" w:lineRule="auto"/>
        <w:rPr>
          <w:rFonts w:ascii="Verdana" w:hAnsi="Verdana" w:cs="Times-Bold"/>
          <w:b/>
          <w:bCs/>
          <w:sz w:val="20"/>
          <w:szCs w:val="20"/>
        </w:rPr>
      </w:pPr>
    </w:p>
    <w:p w:rsidR="00C20862" w:rsidRDefault="008C65B5" w:rsidP="003E7649">
      <w:pPr>
        <w:autoSpaceDE w:val="0"/>
        <w:autoSpaceDN w:val="0"/>
        <w:adjustRightInd w:val="0"/>
        <w:spacing w:before="120" w:after="120" w:line="360" w:lineRule="auto"/>
        <w:ind w:firstLine="1701"/>
        <w:jc w:val="both"/>
        <w:rPr>
          <w:rFonts w:ascii="Verdana" w:hAnsi="Verdana" w:cs="Times-Roman"/>
          <w:sz w:val="20"/>
          <w:szCs w:val="20"/>
        </w:rPr>
      </w:pPr>
      <w:r>
        <w:rPr>
          <w:rFonts w:ascii="Verdana" w:hAnsi="Verdana" w:cs="Times-Roman"/>
          <w:sz w:val="20"/>
          <w:szCs w:val="20"/>
        </w:rPr>
        <w:t xml:space="preserve">1. </w:t>
      </w:r>
      <w:r w:rsidR="00C20862" w:rsidRPr="00785C8D">
        <w:rPr>
          <w:rFonts w:ascii="Verdana" w:hAnsi="Verdana" w:cs="Times-Roman"/>
          <w:sz w:val="20"/>
          <w:szCs w:val="20"/>
        </w:rPr>
        <w:t>Inexistência de P</w:t>
      </w:r>
      <w:r w:rsidR="00A95059">
        <w:rPr>
          <w:rFonts w:ascii="Verdana" w:hAnsi="Verdana" w:cs="Times-Roman"/>
          <w:sz w:val="20"/>
          <w:szCs w:val="20"/>
        </w:rPr>
        <w:t xml:space="preserve">rocedimento Operacional Padrão. 2. Falta de </w:t>
      </w:r>
      <w:r w:rsidR="00A95059" w:rsidRPr="001946D0">
        <w:rPr>
          <w:rFonts w:ascii="Verdana" w:hAnsi="Verdana" w:cs="Times-Roman"/>
          <w:sz w:val="20"/>
          <w:szCs w:val="20"/>
        </w:rPr>
        <w:t>desinfestação de insetos ou pragas</w:t>
      </w:r>
      <w:r w:rsidR="00A95059">
        <w:rPr>
          <w:rFonts w:ascii="Verdana" w:hAnsi="Verdana" w:cs="Times-Roman"/>
          <w:sz w:val="20"/>
          <w:szCs w:val="20"/>
        </w:rPr>
        <w:t xml:space="preserve"> e desratização, podem ocasionar proliferação de insetos e de roedores e consequentemente a contaminação dos alimentos</w:t>
      </w:r>
      <w:r w:rsidR="00C20862" w:rsidRPr="00785C8D">
        <w:rPr>
          <w:rFonts w:ascii="Verdana" w:hAnsi="Verdana" w:cs="Times-Roman"/>
          <w:sz w:val="20"/>
          <w:szCs w:val="20"/>
        </w:rPr>
        <w:t>.</w:t>
      </w:r>
      <w:r w:rsidR="00A95059">
        <w:rPr>
          <w:rFonts w:ascii="Verdana" w:hAnsi="Verdana" w:cs="Times-Roman"/>
          <w:sz w:val="20"/>
          <w:szCs w:val="20"/>
        </w:rPr>
        <w:t xml:space="preserve"> 3. Falta de controle quanto ao prazo de vencimentos dos gêneros alimentícios, podem ocorrer desperdício e consequentemente prejuízo ao erário. </w:t>
      </w:r>
    </w:p>
    <w:p w:rsidR="00A95059" w:rsidRPr="00785C8D" w:rsidRDefault="00A95059" w:rsidP="003E7649">
      <w:pPr>
        <w:autoSpaceDE w:val="0"/>
        <w:autoSpaceDN w:val="0"/>
        <w:adjustRightInd w:val="0"/>
        <w:spacing w:before="120" w:after="120" w:line="360" w:lineRule="auto"/>
        <w:ind w:firstLine="1701"/>
        <w:jc w:val="both"/>
        <w:rPr>
          <w:rFonts w:ascii="Verdana" w:hAnsi="Verdana" w:cs="Times-Roman"/>
          <w:sz w:val="20"/>
          <w:szCs w:val="20"/>
        </w:rPr>
      </w:pPr>
    </w:p>
    <w:p w:rsidR="00C20862" w:rsidRPr="00785C8D" w:rsidRDefault="00C20862" w:rsidP="00C20862">
      <w:pPr>
        <w:autoSpaceDE w:val="0"/>
        <w:autoSpaceDN w:val="0"/>
        <w:adjustRightInd w:val="0"/>
        <w:spacing w:after="0" w:line="240" w:lineRule="auto"/>
        <w:rPr>
          <w:rFonts w:ascii="Verdana" w:hAnsi="Verdana" w:cs="Times-Roman"/>
          <w:sz w:val="20"/>
          <w:szCs w:val="20"/>
        </w:rPr>
      </w:pPr>
    </w:p>
    <w:p w:rsidR="00C20862" w:rsidRPr="00785C8D" w:rsidRDefault="00C20862" w:rsidP="00C20862">
      <w:pPr>
        <w:autoSpaceDE w:val="0"/>
        <w:autoSpaceDN w:val="0"/>
        <w:adjustRightInd w:val="0"/>
        <w:spacing w:after="0" w:line="240" w:lineRule="auto"/>
        <w:rPr>
          <w:rFonts w:ascii="Verdana" w:hAnsi="Verdana" w:cs="Times-Bold"/>
          <w:b/>
          <w:bCs/>
          <w:sz w:val="20"/>
          <w:szCs w:val="20"/>
        </w:rPr>
      </w:pPr>
      <w:r w:rsidRPr="00785C8D">
        <w:rPr>
          <w:rFonts w:ascii="Verdana" w:hAnsi="Verdana" w:cs="Times-Bold"/>
          <w:b/>
          <w:bCs/>
          <w:sz w:val="20"/>
          <w:szCs w:val="20"/>
        </w:rPr>
        <w:t>CONSTATAÇÃO 002</w:t>
      </w:r>
    </w:p>
    <w:p w:rsidR="00C20862" w:rsidRDefault="00C20862" w:rsidP="00C20862">
      <w:pPr>
        <w:autoSpaceDE w:val="0"/>
        <w:autoSpaceDN w:val="0"/>
        <w:adjustRightInd w:val="0"/>
        <w:spacing w:after="0" w:line="240" w:lineRule="auto"/>
        <w:rPr>
          <w:rFonts w:ascii="Verdana" w:hAnsi="Verdana" w:cs="Times-Bold"/>
          <w:b/>
          <w:bCs/>
          <w:sz w:val="20"/>
          <w:szCs w:val="20"/>
        </w:rPr>
      </w:pPr>
    </w:p>
    <w:p w:rsidR="008C65B5" w:rsidRPr="00785C8D" w:rsidRDefault="008C65B5" w:rsidP="00C20862">
      <w:pPr>
        <w:autoSpaceDE w:val="0"/>
        <w:autoSpaceDN w:val="0"/>
        <w:adjustRightInd w:val="0"/>
        <w:spacing w:after="0" w:line="240" w:lineRule="auto"/>
        <w:rPr>
          <w:rFonts w:ascii="Verdana" w:hAnsi="Verdana" w:cs="Times-Bold"/>
          <w:b/>
          <w:bCs/>
          <w:sz w:val="20"/>
          <w:szCs w:val="20"/>
        </w:rPr>
      </w:pPr>
    </w:p>
    <w:p w:rsidR="00C20862" w:rsidRDefault="00C20862" w:rsidP="003E7649">
      <w:pPr>
        <w:autoSpaceDE w:val="0"/>
        <w:autoSpaceDN w:val="0"/>
        <w:adjustRightInd w:val="0"/>
        <w:spacing w:before="120" w:after="120" w:line="360" w:lineRule="auto"/>
        <w:rPr>
          <w:rFonts w:ascii="Verdana" w:hAnsi="Verdana" w:cs="Times-Bold"/>
          <w:b/>
          <w:bCs/>
          <w:sz w:val="20"/>
          <w:szCs w:val="20"/>
        </w:rPr>
      </w:pPr>
      <w:r w:rsidRPr="00785C8D">
        <w:rPr>
          <w:rFonts w:ascii="Verdana" w:hAnsi="Verdana" w:cs="Times-Bold"/>
          <w:b/>
          <w:bCs/>
          <w:sz w:val="20"/>
          <w:szCs w:val="20"/>
        </w:rPr>
        <w:t>DESCRIÇÃO SUMÁRIA</w:t>
      </w:r>
    </w:p>
    <w:p w:rsidR="00C20862" w:rsidRPr="003E7649" w:rsidRDefault="00C20862" w:rsidP="00252A3E">
      <w:pPr>
        <w:autoSpaceDE w:val="0"/>
        <w:autoSpaceDN w:val="0"/>
        <w:adjustRightInd w:val="0"/>
        <w:spacing w:before="120" w:after="120" w:line="360" w:lineRule="auto"/>
        <w:ind w:firstLine="1134"/>
        <w:jc w:val="both"/>
        <w:rPr>
          <w:rFonts w:ascii="Verdana" w:hAnsi="Verdana" w:cs="Times-Roman"/>
          <w:sz w:val="20"/>
          <w:szCs w:val="20"/>
        </w:rPr>
      </w:pPr>
      <w:r w:rsidRPr="00785C8D">
        <w:rPr>
          <w:rFonts w:ascii="Verdana" w:hAnsi="Verdana" w:cs="Times-Roman"/>
          <w:sz w:val="20"/>
          <w:szCs w:val="20"/>
        </w:rPr>
        <w:t>Profissional nutricionista vinculado à Entidade Executora em número inferior ao parâmetro</w:t>
      </w:r>
      <w:r w:rsidR="003E7649">
        <w:rPr>
          <w:rFonts w:ascii="Verdana" w:hAnsi="Verdana" w:cs="Times-Roman"/>
          <w:sz w:val="20"/>
          <w:szCs w:val="20"/>
        </w:rPr>
        <w:t xml:space="preserve"> </w:t>
      </w:r>
      <w:r w:rsidRPr="00785C8D">
        <w:rPr>
          <w:rFonts w:ascii="Verdana" w:hAnsi="Verdana" w:cs="Times-Roman"/>
          <w:sz w:val="20"/>
          <w:szCs w:val="20"/>
        </w:rPr>
        <w:t>numérico de nutricionistas, contrariando o art. 10 da Resolução</w:t>
      </w:r>
      <w:r w:rsidR="003E7649">
        <w:rPr>
          <w:rFonts w:ascii="Verdana" w:hAnsi="Verdana" w:cs="Times-Roman"/>
          <w:sz w:val="20"/>
          <w:szCs w:val="20"/>
        </w:rPr>
        <w:t xml:space="preserve"> CFN nº 465/2010. Insuficiência </w:t>
      </w:r>
      <w:r w:rsidRPr="003E7649">
        <w:rPr>
          <w:rFonts w:ascii="Verdana" w:hAnsi="Verdana" w:cs="Times-Roman"/>
          <w:sz w:val="20"/>
          <w:szCs w:val="20"/>
        </w:rPr>
        <w:t>de atuação da nutricionista em atividades do PNAE.</w:t>
      </w:r>
    </w:p>
    <w:p w:rsidR="00C20862" w:rsidRPr="00785C8D" w:rsidRDefault="00C20862" w:rsidP="00C20862">
      <w:pPr>
        <w:pStyle w:val="PargrafodaLista"/>
        <w:autoSpaceDE w:val="0"/>
        <w:autoSpaceDN w:val="0"/>
        <w:adjustRightInd w:val="0"/>
        <w:spacing w:before="120" w:after="120" w:line="360" w:lineRule="auto"/>
        <w:jc w:val="both"/>
        <w:rPr>
          <w:rFonts w:ascii="Verdana" w:hAnsi="Verdana" w:cs="Times-Roman"/>
          <w:sz w:val="20"/>
          <w:szCs w:val="20"/>
        </w:rPr>
      </w:pPr>
    </w:p>
    <w:p w:rsidR="000632A2" w:rsidRPr="00785C8D" w:rsidRDefault="000632A2" w:rsidP="000632A2">
      <w:pPr>
        <w:autoSpaceDE w:val="0"/>
        <w:autoSpaceDN w:val="0"/>
        <w:adjustRightInd w:val="0"/>
        <w:spacing w:after="0" w:line="240" w:lineRule="auto"/>
        <w:rPr>
          <w:rFonts w:ascii="Verdana" w:hAnsi="Verdana" w:cs="Times-Bold"/>
          <w:b/>
          <w:bCs/>
          <w:sz w:val="20"/>
          <w:szCs w:val="20"/>
        </w:rPr>
      </w:pPr>
      <w:r w:rsidRPr="00785C8D">
        <w:rPr>
          <w:rFonts w:ascii="Verdana" w:hAnsi="Verdana" w:cs="Times-Bold"/>
          <w:b/>
          <w:bCs/>
          <w:sz w:val="20"/>
          <w:szCs w:val="20"/>
        </w:rPr>
        <w:t>FATO</w:t>
      </w:r>
    </w:p>
    <w:p w:rsidR="000632A2" w:rsidRPr="00785C8D" w:rsidRDefault="000632A2" w:rsidP="00252A3E">
      <w:pPr>
        <w:autoSpaceDE w:val="0"/>
        <w:autoSpaceDN w:val="0"/>
        <w:adjustRightInd w:val="0"/>
        <w:spacing w:before="120" w:after="120" w:line="360" w:lineRule="auto"/>
        <w:ind w:firstLine="1134"/>
        <w:jc w:val="both"/>
        <w:rPr>
          <w:rFonts w:ascii="Verdana" w:hAnsi="Verdana" w:cs="Times-Roman"/>
          <w:sz w:val="20"/>
          <w:szCs w:val="20"/>
        </w:rPr>
      </w:pPr>
      <w:r w:rsidRPr="00785C8D">
        <w:rPr>
          <w:rFonts w:ascii="Verdana" w:hAnsi="Verdana" w:cs="Times-Roman"/>
          <w:sz w:val="20"/>
          <w:szCs w:val="20"/>
        </w:rPr>
        <w:t>A Coordenação das ações de alimentação escolar será realizada por nutricionista habilitado, o</w:t>
      </w:r>
      <w:r w:rsidR="003E7649">
        <w:rPr>
          <w:rFonts w:ascii="Verdana" w:hAnsi="Verdana" w:cs="Times-Roman"/>
          <w:sz w:val="20"/>
          <w:szCs w:val="20"/>
        </w:rPr>
        <w:t xml:space="preserve"> </w:t>
      </w:r>
      <w:r w:rsidRPr="00785C8D">
        <w:rPr>
          <w:rFonts w:ascii="Verdana" w:hAnsi="Verdana" w:cs="Times-Roman"/>
          <w:sz w:val="20"/>
          <w:szCs w:val="20"/>
        </w:rPr>
        <w:t>qual deverá estar vinculado ao setor de alimentação escolar da Secretaria de Educação da</w:t>
      </w:r>
      <w:r w:rsidR="003E7649">
        <w:rPr>
          <w:rFonts w:ascii="Verdana" w:hAnsi="Verdana" w:cs="Times-Roman"/>
          <w:sz w:val="20"/>
          <w:szCs w:val="20"/>
        </w:rPr>
        <w:t xml:space="preserve"> </w:t>
      </w:r>
      <w:r w:rsidRPr="00785C8D">
        <w:rPr>
          <w:rFonts w:ascii="Verdana" w:hAnsi="Verdana" w:cs="Times-Roman"/>
          <w:sz w:val="20"/>
          <w:szCs w:val="20"/>
        </w:rPr>
        <w:t>Entidade Executora (</w:t>
      </w:r>
      <w:proofErr w:type="spellStart"/>
      <w:proofErr w:type="gramStart"/>
      <w:r w:rsidRPr="00785C8D">
        <w:rPr>
          <w:rFonts w:ascii="Verdana" w:hAnsi="Verdana" w:cs="Times-Roman"/>
          <w:sz w:val="20"/>
          <w:szCs w:val="20"/>
        </w:rPr>
        <w:t>EEx</w:t>
      </w:r>
      <w:proofErr w:type="spellEnd"/>
      <w:proofErr w:type="gramEnd"/>
      <w:r w:rsidRPr="00785C8D">
        <w:rPr>
          <w:rFonts w:ascii="Verdana" w:hAnsi="Verdana" w:cs="Times-Roman"/>
          <w:sz w:val="20"/>
          <w:szCs w:val="20"/>
        </w:rPr>
        <w:t>.), devendo assumir a responsabilidade técnica pelo programa e estar</w:t>
      </w:r>
      <w:r w:rsidR="003E7649">
        <w:rPr>
          <w:rFonts w:ascii="Verdana" w:hAnsi="Verdana" w:cs="Times-Roman"/>
          <w:sz w:val="20"/>
          <w:szCs w:val="20"/>
        </w:rPr>
        <w:t xml:space="preserve"> </w:t>
      </w:r>
      <w:r w:rsidRPr="00785C8D">
        <w:rPr>
          <w:rFonts w:ascii="Verdana" w:hAnsi="Verdana" w:cs="Times-Roman"/>
          <w:sz w:val="20"/>
          <w:szCs w:val="20"/>
        </w:rPr>
        <w:t>cadastrado no Sistema de Cadastro de Nutricionistas do Programa de Alimentação Escolar</w:t>
      </w:r>
      <w:r w:rsidR="003E7649">
        <w:rPr>
          <w:rFonts w:ascii="Verdana" w:hAnsi="Verdana" w:cs="Times-Roman"/>
          <w:sz w:val="20"/>
          <w:szCs w:val="20"/>
        </w:rPr>
        <w:t xml:space="preserve"> </w:t>
      </w:r>
      <w:r w:rsidRPr="00785C8D">
        <w:rPr>
          <w:rFonts w:ascii="Verdana" w:hAnsi="Verdana" w:cs="Times-Roman"/>
          <w:sz w:val="20"/>
          <w:szCs w:val="20"/>
        </w:rPr>
        <w:t>(SINUTRI). A presença do nutricionista no contexto do programa de alimentação escolar,</w:t>
      </w:r>
      <w:r w:rsidR="003E7649">
        <w:rPr>
          <w:rFonts w:ascii="Verdana" w:hAnsi="Verdana" w:cs="Times-Roman"/>
          <w:sz w:val="20"/>
          <w:szCs w:val="20"/>
        </w:rPr>
        <w:t xml:space="preserve"> </w:t>
      </w:r>
      <w:r w:rsidRPr="00785C8D">
        <w:rPr>
          <w:rFonts w:ascii="Verdana" w:hAnsi="Verdana" w:cs="Times-Roman"/>
          <w:sz w:val="20"/>
          <w:szCs w:val="20"/>
        </w:rPr>
        <w:t>portanto, é imprescindível.</w:t>
      </w:r>
    </w:p>
    <w:p w:rsidR="00C20862" w:rsidRPr="003E7649" w:rsidRDefault="000632A2" w:rsidP="00252A3E">
      <w:pPr>
        <w:autoSpaceDE w:val="0"/>
        <w:autoSpaceDN w:val="0"/>
        <w:adjustRightInd w:val="0"/>
        <w:spacing w:before="120" w:after="120" w:line="360" w:lineRule="auto"/>
        <w:ind w:firstLine="1134"/>
        <w:jc w:val="both"/>
        <w:rPr>
          <w:rFonts w:ascii="Verdana" w:hAnsi="Verdana" w:cs="Times-Roman"/>
          <w:sz w:val="20"/>
          <w:szCs w:val="20"/>
        </w:rPr>
      </w:pPr>
      <w:r w:rsidRPr="00785C8D">
        <w:rPr>
          <w:rFonts w:ascii="Verdana" w:hAnsi="Verdana" w:cs="Times-Roman"/>
          <w:sz w:val="20"/>
          <w:szCs w:val="20"/>
        </w:rPr>
        <w:t xml:space="preserve">Nesse contexto, o §2º do art. 12 da CD/FNDE nº 26/2013 </w:t>
      </w:r>
      <w:r w:rsidR="003E7649">
        <w:rPr>
          <w:rFonts w:ascii="Verdana" w:hAnsi="Verdana" w:cs="Times-Roman"/>
          <w:sz w:val="20"/>
          <w:szCs w:val="20"/>
        </w:rPr>
        <w:t xml:space="preserve">e o art. 10 da Resolução CFN nº </w:t>
      </w:r>
      <w:r w:rsidRPr="00785C8D">
        <w:rPr>
          <w:rFonts w:ascii="Verdana" w:hAnsi="Verdana" w:cs="Times-Roman"/>
          <w:sz w:val="20"/>
          <w:szCs w:val="20"/>
        </w:rPr>
        <w:t>465/2010 definem o parâmetro numérico mínimo de nutricionistas para a educação básica, por</w:t>
      </w:r>
      <w:r w:rsidR="003E7649">
        <w:rPr>
          <w:rFonts w:ascii="Verdana" w:hAnsi="Verdana" w:cs="Times-Roman"/>
          <w:sz w:val="20"/>
          <w:szCs w:val="20"/>
        </w:rPr>
        <w:t xml:space="preserve"> </w:t>
      </w:r>
      <w:r w:rsidRPr="003E7649">
        <w:rPr>
          <w:rFonts w:ascii="Verdana" w:hAnsi="Verdana" w:cs="Times-Roman"/>
          <w:sz w:val="20"/>
          <w:szCs w:val="20"/>
        </w:rPr>
        <w:t>entidade executora, conforme apresentado a seguir:</w:t>
      </w:r>
    </w:p>
    <w:p w:rsidR="000632A2" w:rsidRDefault="000632A2" w:rsidP="000632A2">
      <w:pPr>
        <w:pStyle w:val="PargrafodaLista"/>
        <w:autoSpaceDE w:val="0"/>
        <w:autoSpaceDN w:val="0"/>
        <w:adjustRightInd w:val="0"/>
        <w:spacing w:before="120" w:after="120" w:line="360" w:lineRule="auto"/>
        <w:jc w:val="both"/>
        <w:rPr>
          <w:rFonts w:ascii="Times-Roman" w:hAnsi="Times-Roman" w:cs="Times-Roman"/>
          <w:sz w:val="24"/>
          <w:szCs w:val="24"/>
        </w:rPr>
      </w:pPr>
    </w:p>
    <w:tbl>
      <w:tblPr>
        <w:tblStyle w:val="Tabelacomgrade"/>
        <w:tblW w:w="0" w:type="auto"/>
        <w:tblInd w:w="108" w:type="dxa"/>
        <w:tblLook w:val="04A0" w:firstRow="1" w:lastRow="0" w:firstColumn="1" w:lastColumn="0" w:noHBand="0" w:noVBand="1"/>
      </w:tblPr>
      <w:tblGrid>
        <w:gridCol w:w="1985"/>
        <w:gridCol w:w="4819"/>
        <w:gridCol w:w="2658"/>
      </w:tblGrid>
      <w:tr w:rsidR="000632A2" w:rsidTr="00B1264F">
        <w:tc>
          <w:tcPr>
            <w:tcW w:w="1985" w:type="dxa"/>
          </w:tcPr>
          <w:p w:rsidR="000632A2" w:rsidRPr="00213A54" w:rsidRDefault="000632A2" w:rsidP="001155F5">
            <w:pPr>
              <w:pStyle w:val="PargrafodaLista"/>
              <w:autoSpaceDE w:val="0"/>
              <w:autoSpaceDN w:val="0"/>
              <w:adjustRightInd w:val="0"/>
              <w:spacing w:before="120" w:after="120" w:line="360" w:lineRule="auto"/>
              <w:ind w:left="0"/>
              <w:jc w:val="center"/>
              <w:rPr>
                <w:rFonts w:ascii="Verdana" w:hAnsi="Verdana" w:cs="Times-Roman"/>
                <w:sz w:val="20"/>
                <w:szCs w:val="20"/>
              </w:rPr>
            </w:pPr>
            <w:r w:rsidRPr="00213A54">
              <w:rPr>
                <w:rFonts w:ascii="Verdana" w:hAnsi="Verdana" w:cs="Times-Roman"/>
                <w:sz w:val="20"/>
                <w:szCs w:val="20"/>
              </w:rPr>
              <w:t>Nº de Alunos</w:t>
            </w:r>
          </w:p>
        </w:tc>
        <w:tc>
          <w:tcPr>
            <w:tcW w:w="4819" w:type="dxa"/>
          </w:tcPr>
          <w:p w:rsidR="000632A2" w:rsidRPr="00213A54" w:rsidRDefault="000632A2" w:rsidP="001155F5">
            <w:pPr>
              <w:pStyle w:val="PargrafodaLista"/>
              <w:autoSpaceDE w:val="0"/>
              <w:autoSpaceDN w:val="0"/>
              <w:adjustRightInd w:val="0"/>
              <w:spacing w:before="120" w:after="120" w:line="360" w:lineRule="auto"/>
              <w:ind w:left="0"/>
              <w:jc w:val="center"/>
              <w:rPr>
                <w:rFonts w:ascii="Verdana" w:hAnsi="Verdana" w:cs="Times-Roman"/>
                <w:sz w:val="20"/>
                <w:szCs w:val="20"/>
              </w:rPr>
            </w:pPr>
            <w:r w:rsidRPr="00213A54">
              <w:rPr>
                <w:rFonts w:ascii="Verdana" w:hAnsi="Verdana" w:cs="Times-Roman"/>
                <w:sz w:val="20"/>
                <w:szCs w:val="20"/>
              </w:rPr>
              <w:t>Nº de Nutricionistas</w:t>
            </w:r>
          </w:p>
        </w:tc>
        <w:tc>
          <w:tcPr>
            <w:tcW w:w="2658" w:type="dxa"/>
          </w:tcPr>
          <w:p w:rsidR="000632A2" w:rsidRPr="00213A54" w:rsidRDefault="000632A2" w:rsidP="001155F5">
            <w:pPr>
              <w:autoSpaceDE w:val="0"/>
              <w:autoSpaceDN w:val="0"/>
              <w:adjustRightInd w:val="0"/>
              <w:jc w:val="center"/>
              <w:rPr>
                <w:rFonts w:ascii="Verdana" w:hAnsi="Verdana" w:cs="Times-Roman"/>
                <w:sz w:val="20"/>
                <w:szCs w:val="20"/>
              </w:rPr>
            </w:pPr>
            <w:r w:rsidRPr="00213A54">
              <w:rPr>
                <w:rFonts w:ascii="Verdana" w:hAnsi="Verdana" w:cs="Times-Roman"/>
                <w:sz w:val="20"/>
                <w:szCs w:val="20"/>
              </w:rPr>
              <w:t>Carga horária técnica mínima</w:t>
            </w:r>
            <w:r w:rsidR="003E7649">
              <w:rPr>
                <w:rFonts w:ascii="Verdana" w:hAnsi="Verdana" w:cs="Times-Roman"/>
                <w:sz w:val="20"/>
                <w:szCs w:val="20"/>
              </w:rPr>
              <w:t xml:space="preserve"> semanal </w:t>
            </w:r>
            <w:r w:rsidRPr="00213A54">
              <w:rPr>
                <w:rFonts w:ascii="Verdana" w:hAnsi="Verdana" w:cs="Times-Roman"/>
                <w:sz w:val="20"/>
                <w:szCs w:val="20"/>
              </w:rPr>
              <w:t>recomendada</w:t>
            </w:r>
          </w:p>
        </w:tc>
      </w:tr>
      <w:tr w:rsidR="000632A2" w:rsidTr="00B1264F">
        <w:tc>
          <w:tcPr>
            <w:tcW w:w="1985"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r w:rsidRPr="00213A54">
              <w:rPr>
                <w:rFonts w:ascii="Verdana" w:hAnsi="Verdana" w:cs="Times-Roman"/>
                <w:sz w:val="20"/>
                <w:szCs w:val="20"/>
              </w:rPr>
              <w:t>Até 500</w:t>
            </w:r>
          </w:p>
        </w:tc>
        <w:tc>
          <w:tcPr>
            <w:tcW w:w="4819"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proofErr w:type="gramStart"/>
            <w:r w:rsidRPr="00213A54">
              <w:rPr>
                <w:rFonts w:ascii="Verdana" w:hAnsi="Verdana" w:cs="Times-Bold"/>
                <w:b/>
                <w:bCs/>
                <w:sz w:val="20"/>
                <w:szCs w:val="20"/>
              </w:rPr>
              <w:t>1</w:t>
            </w:r>
            <w:proofErr w:type="gramEnd"/>
            <w:r w:rsidRPr="00213A54">
              <w:rPr>
                <w:rFonts w:ascii="Verdana" w:hAnsi="Verdana" w:cs="Times-Bold"/>
                <w:b/>
                <w:bCs/>
                <w:sz w:val="20"/>
                <w:szCs w:val="20"/>
              </w:rPr>
              <w:t xml:space="preserve"> Responsável Técnico - RT</w:t>
            </w:r>
          </w:p>
        </w:tc>
        <w:tc>
          <w:tcPr>
            <w:tcW w:w="2658" w:type="dxa"/>
          </w:tcPr>
          <w:p w:rsidR="000632A2" w:rsidRPr="00213A54" w:rsidRDefault="000632A2" w:rsidP="001155F5">
            <w:pPr>
              <w:pStyle w:val="PargrafodaLista"/>
              <w:autoSpaceDE w:val="0"/>
              <w:autoSpaceDN w:val="0"/>
              <w:adjustRightInd w:val="0"/>
              <w:spacing w:before="120" w:after="120" w:line="360" w:lineRule="auto"/>
              <w:ind w:left="0"/>
              <w:jc w:val="center"/>
              <w:rPr>
                <w:rFonts w:ascii="Verdana" w:hAnsi="Verdana" w:cs="Times-Roman"/>
                <w:sz w:val="20"/>
                <w:szCs w:val="20"/>
              </w:rPr>
            </w:pPr>
            <w:r w:rsidRPr="00213A54">
              <w:rPr>
                <w:rFonts w:ascii="Verdana" w:hAnsi="Verdana" w:cs="Times-Bold"/>
                <w:b/>
                <w:bCs/>
                <w:sz w:val="20"/>
                <w:szCs w:val="20"/>
              </w:rPr>
              <w:t>30 horas</w:t>
            </w:r>
          </w:p>
        </w:tc>
      </w:tr>
      <w:tr w:rsidR="000632A2" w:rsidTr="00B1264F">
        <w:tc>
          <w:tcPr>
            <w:tcW w:w="1985"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r w:rsidRPr="00213A54">
              <w:rPr>
                <w:rFonts w:ascii="Verdana" w:hAnsi="Verdana" w:cs="Times-Roman"/>
                <w:sz w:val="20"/>
                <w:szCs w:val="20"/>
              </w:rPr>
              <w:t>501 a 1000</w:t>
            </w:r>
          </w:p>
        </w:tc>
        <w:tc>
          <w:tcPr>
            <w:tcW w:w="4819"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proofErr w:type="gramStart"/>
            <w:r w:rsidRPr="00213A54">
              <w:rPr>
                <w:rFonts w:ascii="Verdana" w:hAnsi="Verdana" w:cs="Times-Bold"/>
                <w:b/>
                <w:bCs/>
                <w:sz w:val="20"/>
                <w:szCs w:val="20"/>
              </w:rPr>
              <w:t>1</w:t>
            </w:r>
            <w:proofErr w:type="gramEnd"/>
            <w:r w:rsidRPr="00213A54">
              <w:rPr>
                <w:rFonts w:ascii="Verdana" w:hAnsi="Verdana" w:cs="Times-Bold"/>
                <w:b/>
                <w:bCs/>
                <w:sz w:val="20"/>
                <w:szCs w:val="20"/>
              </w:rPr>
              <w:t xml:space="preserve"> RT + 1 Quadro Técnico - QT</w:t>
            </w:r>
          </w:p>
        </w:tc>
        <w:tc>
          <w:tcPr>
            <w:tcW w:w="2658" w:type="dxa"/>
          </w:tcPr>
          <w:p w:rsidR="000632A2" w:rsidRPr="00213A54" w:rsidRDefault="000632A2" w:rsidP="001155F5">
            <w:pPr>
              <w:pStyle w:val="PargrafodaLista"/>
              <w:autoSpaceDE w:val="0"/>
              <w:autoSpaceDN w:val="0"/>
              <w:adjustRightInd w:val="0"/>
              <w:spacing w:before="120" w:after="120" w:line="360" w:lineRule="auto"/>
              <w:ind w:left="0"/>
              <w:jc w:val="center"/>
              <w:rPr>
                <w:rFonts w:ascii="Verdana" w:hAnsi="Verdana" w:cs="Times-Roman"/>
                <w:sz w:val="20"/>
                <w:szCs w:val="20"/>
              </w:rPr>
            </w:pPr>
            <w:r w:rsidRPr="00213A54">
              <w:rPr>
                <w:rFonts w:ascii="Verdana" w:hAnsi="Verdana" w:cs="Times-Bold"/>
                <w:b/>
                <w:bCs/>
                <w:sz w:val="20"/>
                <w:szCs w:val="20"/>
              </w:rPr>
              <w:t>30 horas</w:t>
            </w:r>
          </w:p>
        </w:tc>
      </w:tr>
      <w:tr w:rsidR="000632A2" w:rsidTr="00B1264F">
        <w:tc>
          <w:tcPr>
            <w:tcW w:w="1985"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r w:rsidRPr="00213A54">
              <w:rPr>
                <w:rFonts w:ascii="Verdana" w:hAnsi="Verdana" w:cs="Times-Roman"/>
                <w:sz w:val="20"/>
                <w:szCs w:val="20"/>
              </w:rPr>
              <w:t>1001 a 2500</w:t>
            </w:r>
          </w:p>
        </w:tc>
        <w:tc>
          <w:tcPr>
            <w:tcW w:w="4819"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proofErr w:type="gramStart"/>
            <w:r w:rsidRPr="00213A54">
              <w:rPr>
                <w:rFonts w:ascii="Verdana" w:hAnsi="Verdana" w:cs="Times-Bold"/>
                <w:b/>
                <w:bCs/>
                <w:sz w:val="20"/>
                <w:szCs w:val="20"/>
              </w:rPr>
              <w:t>1</w:t>
            </w:r>
            <w:proofErr w:type="gramEnd"/>
            <w:r w:rsidRPr="00213A54">
              <w:rPr>
                <w:rFonts w:ascii="Verdana" w:hAnsi="Verdana" w:cs="Times-Bold"/>
                <w:b/>
                <w:bCs/>
                <w:sz w:val="20"/>
                <w:szCs w:val="20"/>
              </w:rPr>
              <w:t xml:space="preserve"> RT + 2 QT</w:t>
            </w:r>
          </w:p>
        </w:tc>
        <w:tc>
          <w:tcPr>
            <w:tcW w:w="2658" w:type="dxa"/>
          </w:tcPr>
          <w:p w:rsidR="000632A2" w:rsidRPr="00213A54" w:rsidRDefault="000632A2" w:rsidP="001155F5">
            <w:pPr>
              <w:pStyle w:val="PargrafodaLista"/>
              <w:autoSpaceDE w:val="0"/>
              <w:autoSpaceDN w:val="0"/>
              <w:adjustRightInd w:val="0"/>
              <w:spacing w:before="120" w:after="120" w:line="360" w:lineRule="auto"/>
              <w:ind w:left="0"/>
              <w:jc w:val="center"/>
              <w:rPr>
                <w:rFonts w:ascii="Verdana" w:hAnsi="Verdana" w:cs="Times-Roman"/>
                <w:sz w:val="20"/>
                <w:szCs w:val="20"/>
              </w:rPr>
            </w:pPr>
            <w:r w:rsidRPr="00213A54">
              <w:rPr>
                <w:rFonts w:ascii="Verdana" w:hAnsi="Verdana" w:cs="Times-Bold"/>
                <w:b/>
                <w:bCs/>
                <w:sz w:val="20"/>
                <w:szCs w:val="20"/>
              </w:rPr>
              <w:t>30 horas</w:t>
            </w:r>
          </w:p>
        </w:tc>
      </w:tr>
      <w:tr w:rsidR="000632A2" w:rsidTr="00B1264F">
        <w:tc>
          <w:tcPr>
            <w:tcW w:w="1985"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r w:rsidRPr="00213A54">
              <w:rPr>
                <w:rFonts w:ascii="Verdana" w:hAnsi="Verdana" w:cs="Times-Roman"/>
                <w:sz w:val="20"/>
                <w:szCs w:val="20"/>
              </w:rPr>
              <w:t>2501 a 5000</w:t>
            </w:r>
          </w:p>
        </w:tc>
        <w:tc>
          <w:tcPr>
            <w:tcW w:w="4819"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proofErr w:type="gramStart"/>
            <w:r w:rsidRPr="00213A54">
              <w:rPr>
                <w:rFonts w:ascii="Verdana" w:hAnsi="Verdana" w:cs="Times-Bold"/>
                <w:b/>
                <w:bCs/>
                <w:sz w:val="20"/>
                <w:szCs w:val="20"/>
              </w:rPr>
              <w:t>1</w:t>
            </w:r>
            <w:proofErr w:type="gramEnd"/>
            <w:r w:rsidRPr="00213A54">
              <w:rPr>
                <w:rFonts w:ascii="Verdana" w:hAnsi="Verdana" w:cs="Times-Bold"/>
                <w:b/>
                <w:bCs/>
                <w:sz w:val="20"/>
                <w:szCs w:val="20"/>
              </w:rPr>
              <w:t xml:space="preserve"> RT + 3 QT</w:t>
            </w:r>
          </w:p>
        </w:tc>
        <w:tc>
          <w:tcPr>
            <w:tcW w:w="2658" w:type="dxa"/>
          </w:tcPr>
          <w:p w:rsidR="000632A2" w:rsidRPr="00213A54" w:rsidRDefault="000632A2" w:rsidP="001155F5">
            <w:pPr>
              <w:pStyle w:val="PargrafodaLista"/>
              <w:autoSpaceDE w:val="0"/>
              <w:autoSpaceDN w:val="0"/>
              <w:adjustRightInd w:val="0"/>
              <w:spacing w:before="120" w:after="120" w:line="360" w:lineRule="auto"/>
              <w:ind w:left="0"/>
              <w:jc w:val="center"/>
              <w:rPr>
                <w:rFonts w:ascii="Verdana" w:hAnsi="Verdana" w:cs="Times-Roman"/>
                <w:sz w:val="20"/>
                <w:szCs w:val="20"/>
              </w:rPr>
            </w:pPr>
            <w:r w:rsidRPr="00213A54">
              <w:rPr>
                <w:rFonts w:ascii="Verdana" w:hAnsi="Verdana" w:cs="Times-Bold"/>
                <w:b/>
                <w:bCs/>
                <w:sz w:val="20"/>
                <w:szCs w:val="20"/>
              </w:rPr>
              <w:t>30 horas</w:t>
            </w:r>
          </w:p>
        </w:tc>
      </w:tr>
      <w:tr w:rsidR="000632A2" w:rsidTr="00B1264F">
        <w:tc>
          <w:tcPr>
            <w:tcW w:w="1985" w:type="dxa"/>
          </w:tcPr>
          <w:p w:rsidR="000632A2" w:rsidRPr="00213A54" w:rsidRDefault="000632A2" w:rsidP="000632A2">
            <w:pPr>
              <w:pStyle w:val="PargrafodaLista"/>
              <w:autoSpaceDE w:val="0"/>
              <w:autoSpaceDN w:val="0"/>
              <w:adjustRightInd w:val="0"/>
              <w:spacing w:before="120" w:after="120" w:line="360" w:lineRule="auto"/>
              <w:ind w:left="0"/>
              <w:jc w:val="both"/>
              <w:rPr>
                <w:rFonts w:ascii="Verdana" w:hAnsi="Verdana" w:cs="Times-Roman"/>
                <w:sz w:val="20"/>
                <w:szCs w:val="20"/>
              </w:rPr>
            </w:pPr>
            <w:r w:rsidRPr="00213A54">
              <w:rPr>
                <w:rFonts w:ascii="Verdana" w:hAnsi="Verdana" w:cs="Times-Roman"/>
                <w:sz w:val="20"/>
                <w:szCs w:val="20"/>
              </w:rPr>
              <w:t>Acima de 5000</w:t>
            </w:r>
          </w:p>
        </w:tc>
        <w:tc>
          <w:tcPr>
            <w:tcW w:w="4819" w:type="dxa"/>
          </w:tcPr>
          <w:p w:rsidR="000632A2" w:rsidRPr="00220D2C" w:rsidRDefault="00220D2C" w:rsidP="00220D2C">
            <w:pPr>
              <w:autoSpaceDE w:val="0"/>
              <w:autoSpaceDN w:val="0"/>
              <w:adjustRightInd w:val="0"/>
              <w:rPr>
                <w:rFonts w:ascii="Verdana" w:hAnsi="Verdana" w:cs="Times-Bold"/>
                <w:b/>
                <w:bCs/>
                <w:sz w:val="20"/>
                <w:szCs w:val="20"/>
              </w:rPr>
            </w:pPr>
            <w:proofErr w:type="gramStart"/>
            <w:r>
              <w:rPr>
                <w:rFonts w:ascii="Verdana" w:hAnsi="Verdana" w:cs="Times-Bold"/>
                <w:b/>
                <w:bCs/>
                <w:sz w:val="20"/>
                <w:szCs w:val="20"/>
              </w:rPr>
              <w:t>1</w:t>
            </w:r>
            <w:proofErr w:type="gramEnd"/>
            <w:r>
              <w:rPr>
                <w:rFonts w:ascii="Verdana" w:hAnsi="Verdana" w:cs="Times-Bold"/>
                <w:b/>
                <w:bCs/>
                <w:sz w:val="20"/>
                <w:szCs w:val="20"/>
              </w:rPr>
              <w:t xml:space="preserve"> RT + 3 QT e + 01 QT a cada </w:t>
            </w:r>
            <w:r w:rsidR="000632A2" w:rsidRPr="00213A54">
              <w:rPr>
                <w:rFonts w:ascii="Verdana" w:hAnsi="Verdana" w:cs="Times-Bold"/>
                <w:b/>
                <w:bCs/>
                <w:sz w:val="20"/>
                <w:szCs w:val="20"/>
              </w:rPr>
              <w:t>fração de 2500 alunos</w:t>
            </w:r>
          </w:p>
        </w:tc>
        <w:tc>
          <w:tcPr>
            <w:tcW w:w="2658" w:type="dxa"/>
          </w:tcPr>
          <w:p w:rsidR="000632A2" w:rsidRPr="00213A54" w:rsidRDefault="000632A2" w:rsidP="001155F5">
            <w:pPr>
              <w:pStyle w:val="PargrafodaLista"/>
              <w:autoSpaceDE w:val="0"/>
              <w:autoSpaceDN w:val="0"/>
              <w:adjustRightInd w:val="0"/>
              <w:spacing w:before="120" w:after="120" w:line="360" w:lineRule="auto"/>
              <w:ind w:left="0"/>
              <w:jc w:val="center"/>
              <w:rPr>
                <w:rFonts w:ascii="Verdana" w:hAnsi="Verdana" w:cs="Times-Roman"/>
                <w:sz w:val="20"/>
                <w:szCs w:val="20"/>
              </w:rPr>
            </w:pPr>
            <w:r w:rsidRPr="00213A54">
              <w:rPr>
                <w:rFonts w:ascii="Verdana" w:hAnsi="Verdana" w:cs="Times-Bold"/>
                <w:b/>
                <w:bCs/>
                <w:sz w:val="20"/>
                <w:szCs w:val="20"/>
              </w:rPr>
              <w:t>30 horas</w:t>
            </w:r>
          </w:p>
        </w:tc>
      </w:tr>
    </w:tbl>
    <w:p w:rsidR="000632A2" w:rsidRPr="001249F4" w:rsidRDefault="000632A2" w:rsidP="001249F4">
      <w:pPr>
        <w:pStyle w:val="PargrafodaLista"/>
        <w:autoSpaceDE w:val="0"/>
        <w:autoSpaceDN w:val="0"/>
        <w:adjustRightInd w:val="0"/>
        <w:spacing w:before="120" w:after="120" w:line="360" w:lineRule="auto"/>
        <w:ind w:left="0"/>
        <w:jc w:val="both"/>
        <w:rPr>
          <w:rFonts w:ascii="Verdana" w:hAnsi="Verdana" w:cs="Times-Roman"/>
          <w:sz w:val="16"/>
          <w:szCs w:val="16"/>
        </w:rPr>
      </w:pPr>
      <w:r w:rsidRPr="001249F4">
        <w:rPr>
          <w:rFonts w:ascii="Verdana" w:hAnsi="Verdana" w:cs="Times-Roman"/>
          <w:sz w:val="16"/>
          <w:szCs w:val="16"/>
        </w:rPr>
        <w:t>Fonte: Art. 10 da Resolução CFN nº 465/2010</w:t>
      </w:r>
    </w:p>
    <w:p w:rsidR="000632A2" w:rsidRPr="00D758DF" w:rsidRDefault="000632A2" w:rsidP="00653F97">
      <w:pPr>
        <w:pStyle w:val="PargrafodaLista"/>
        <w:autoSpaceDE w:val="0"/>
        <w:autoSpaceDN w:val="0"/>
        <w:adjustRightInd w:val="0"/>
        <w:spacing w:before="120" w:after="120" w:line="360" w:lineRule="auto"/>
        <w:jc w:val="both"/>
        <w:rPr>
          <w:rFonts w:ascii="Verdana" w:hAnsi="Verdana" w:cs="Times-Roman"/>
          <w:sz w:val="20"/>
          <w:szCs w:val="20"/>
        </w:rPr>
      </w:pPr>
    </w:p>
    <w:p w:rsidR="000632A2" w:rsidRPr="00D758DF" w:rsidRDefault="000632A2" w:rsidP="00252A3E">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Em análise do número de alunos matriculados na r</w:t>
      </w:r>
      <w:r w:rsidR="003B550B">
        <w:rPr>
          <w:rFonts w:ascii="Verdana" w:hAnsi="Verdana" w:cs="Times-Roman"/>
          <w:sz w:val="20"/>
          <w:szCs w:val="20"/>
        </w:rPr>
        <w:t xml:space="preserve">ede pública do município </w:t>
      </w:r>
      <w:r w:rsidR="003B550B" w:rsidRPr="00255752">
        <w:rPr>
          <w:rFonts w:ascii="Verdana" w:hAnsi="Verdana" w:cs="Times-Roman"/>
          <w:sz w:val="20"/>
          <w:szCs w:val="20"/>
        </w:rPr>
        <w:t xml:space="preserve">de Registro/SP, sendo </w:t>
      </w:r>
      <w:r w:rsidR="00255752" w:rsidRPr="00255752">
        <w:rPr>
          <w:rFonts w:ascii="Verdana" w:hAnsi="Verdana" w:cs="Times-Roman"/>
          <w:sz w:val="20"/>
          <w:szCs w:val="20"/>
        </w:rPr>
        <w:t>6360</w:t>
      </w:r>
      <w:r w:rsidR="003B550B" w:rsidRPr="00255752">
        <w:rPr>
          <w:rFonts w:ascii="Verdana" w:hAnsi="Verdana" w:cs="Times-Roman"/>
          <w:sz w:val="20"/>
          <w:szCs w:val="20"/>
        </w:rPr>
        <w:t xml:space="preserve"> alunos</w:t>
      </w:r>
      <w:r w:rsidRPr="00255752">
        <w:rPr>
          <w:rFonts w:ascii="Verdana" w:hAnsi="Verdana" w:cs="Times-Roman"/>
          <w:sz w:val="20"/>
          <w:szCs w:val="20"/>
        </w:rPr>
        <w:t>, deveria existir no mínimo 01 nutricionista responsável técnico e 0</w:t>
      </w:r>
      <w:r w:rsidR="00255752" w:rsidRPr="00255752">
        <w:rPr>
          <w:rFonts w:ascii="Verdana" w:hAnsi="Verdana" w:cs="Times-Roman"/>
          <w:sz w:val="20"/>
          <w:szCs w:val="20"/>
        </w:rPr>
        <w:t>6</w:t>
      </w:r>
      <w:r w:rsidR="003B550B" w:rsidRPr="00255752">
        <w:rPr>
          <w:rFonts w:ascii="Verdana" w:hAnsi="Verdana" w:cs="Times-Roman"/>
          <w:sz w:val="20"/>
          <w:szCs w:val="20"/>
        </w:rPr>
        <w:t xml:space="preserve"> </w:t>
      </w:r>
      <w:r w:rsidRPr="00255752">
        <w:rPr>
          <w:rFonts w:ascii="Verdana" w:hAnsi="Verdana" w:cs="Times-Roman"/>
          <w:sz w:val="20"/>
          <w:szCs w:val="20"/>
        </w:rPr>
        <w:t>nutricionista</w:t>
      </w:r>
      <w:r w:rsidR="002D6BD7">
        <w:rPr>
          <w:rFonts w:ascii="Verdana" w:hAnsi="Verdana" w:cs="Times-Roman"/>
          <w:sz w:val="20"/>
          <w:szCs w:val="20"/>
        </w:rPr>
        <w:t>s</w:t>
      </w:r>
      <w:r w:rsidRPr="00255752">
        <w:rPr>
          <w:rFonts w:ascii="Verdana" w:hAnsi="Verdana" w:cs="Times-Roman"/>
          <w:sz w:val="20"/>
          <w:szCs w:val="20"/>
        </w:rPr>
        <w:t xml:space="preserve"> do quadro técnico</w:t>
      </w:r>
      <w:r w:rsidRPr="00D758DF">
        <w:rPr>
          <w:rFonts w:ascii="Verdana" w:hAnsi="Verdana" w:cs="Times-Roman"/>
          <w:sz w:val="20"/>
          <w:szCs w:val="20"/>
        </w:rPr>
        <w:t xml:space="preserve">, porém, constatou-se apenas </w:t>
      </w:r>
      <w:r w:rsidRPr="00255752">
        <w:rPr>
          <w:rFonts w:ascii="Verdana" w:hAnsi="Verdana" w:cs="Times-Roman"/>
          <w:sz w:val="20"/>
          <w:szCs w:val="20"/>
        </w:rPr>
        <w:t>01 nutricionista</w:t>
      </w:r>
      <w:r w:rsidR="00255752">
        <w:rPr>
          <w:rFonts w:ascii="Verdana" w:hAnsi="Verdana" w:cs="Times-Roman"/>
          <w:sz w:val="20"/>
          <w:szCs w:val="20"/>
        </w:rPr>
        <w:t xml:space="preserve"> responsável técnico e 01 nutricionista do quadro técni</w:t>
      </w:r>
      <w:r w:rsidR="00F337D1">
        <w:rPr>
          <w:rFonts w:ascii="Verdana" w:hAnsi="Verdana" w:cs="Times-Roman"/>
          <w:sz w:val="20"/>
          <w:szCs w:val="20"/>
        </w:rPr>
        <w:t>c</w:t>
      </w:r>
      <w:r w:rsidR="00255752">
        <w:rPr>
          <w:rFonts w:ascii="Verdana" w:hAnsi="Verdana" w:cs="Times-Roman"/>
          <w:sz w:val="20"/>
          <w:szCs w:val="20"/>
        </w:rPr>
        <w:t>o</w:t>
      </w:r>
      <w:r w:rsidRPr="00D758DF">
        <w:rPr>
          <w:rFonts w:ascii="Verdana" w:hAnsi="Verdana" w:cs="Times-Roman"/>
          <w:sz w:val="20"/>
          <w:szCs w:val="20"/>
        </w:rPr>
        <w:t>, contrariando o §2</w:t>
      </w:r>
      <w:r w:rsidR="00F0642D">
        <w:rPr>
          <w:rFonts w:ascii="Verdana" w:hAnsi="Verdana" w:cs="Times-Roman"/>
          <w:sz w:val="20"/>
          <w:szCs w:val="20"/>
        </w:rPr>
        <w:t xml:space="preserve"> </w:t>
      </w:r>
      <w:r w:rsidRPr="00D758DF">
        <w:rPr>
          <w:rFonts w:ascii="Verdana" w:hAnsi="Verdana" w:cs="Times-Roman"/>
          <w:sz w:val="20"/>
          <w:szCs w:val="20"/>
        </w:rPr>
        <w:t>do art. 12 da Resolução CD/FNDE nº 26/2013 e art. 10 da Resolução CFN nº 465/2010.</w:t>
      </w:r>
    </w:p>
    <w:p w:rsidR="00F0642D" w:rsidRDefault="000632A2" w:rsidP="00252A3E">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Por consequência, em razão do não cumprimento do parâmetro</w:t>
      </w:r>
      <w:r w:rsidR="00F0642D">
        <w:rPr>
          <w:rFonts w:ascii="Verdana" w:hAnsi="Verdana" w:cs="Times-Roman"/>
          <w:sz w:val="20"/>
          <w:szCs w:val="20"/>
        </w:rPr>
        <w:t xml:space="preserve"> numérico de nutricionista</w:t>
      </w:r>
      <w:r w:rsidR="002704CB">
        <w:rPr>
          <w:rFonts w:ascii="Verdana" w:hAnsi="Verdana" w:cs="Times-Roman"/>
          <w:sz w:val="20"/>
          <w:szCs w:val="20"/>
        </w:rPr>
        <w:t>s</w:t>
      </w:r>
      <w:r w:rsidR="00F0642D">
        <w:rPr>
          <w:rFonts w:ascii="Verdana" w:hAnsi="Verdana" w:cs="Times-Roman"/>
          <w:sz w:val="20"/>
          <w:szCs w:val="20"/>
        </w:rPr>
        <w:t xml:space="preserve">, foi </w:t>
      </w:r>
      <w:r w:rsidRPr="00D758DF">
        <w:rPr>
          <w:rFonts w:ascii="Verdana" w:hAnsi="Verdana" w:cs="Times-Roman"/>
          <w:sz w:val="20"/>
          <w:szCs w:val="20"/>
        </w:rPr>
        <w:t>constatada ausência de atuação quanto aos seguintes aspectos no âmbito do PNAE no</w:t>
      </w:r>
      <w:r w:rsidR="00F0642D">
        <w:rPr>
          <w:rFonts w:ascii="Verdana" w:hAnsi="Verdana" w:cs="Times-Roman"/>
          <w:sz w:val="20"/>
          <w:szCs w:val="20"/>
        </w:rPr>
        <w:t xml:space="preserve"> </w:t>
      </w:r>
      <w:r w:rsidRPr="00D758DF">
        <w:rPr>
          <w:rFonts w:ascii="Verdana" w:hAnsi="Verdana" w:cs="Times-Roman"/>
          <w:sz w:val="20"/>
          <w:szCs w:val="20"/>
        </w:rPr>
        <w:t xml:space="preserve">município de </w:t>
      </w:r>
      <w:r w:rsidR="00F0642D">
        <w:rPr>
          <w:rFonts w:ascii="Verdana" w:hAnsi="Verdana" w:cs="Times-Roman"/>
          <w:sz w:val="20"/>
          <w:szCs w:val="20"/>
        </w:rPr>
        <w:t>Registro/SP</w:t>
      </w:r>
      <w:r w:rsidRPr="00D758DF">
        <w:rPr>
          <w:rFonts w:ascii="Verdana" w:hAnsi="Verdana" w:cs="Times-Roman"/>
          <w:sz w:val="20"/>
          <w:szCs w:val="20"/>
        </w:rPr>
        <w:t>:</w:t>
      </w:r>
    </w:p>
    <w:p w:rsidR="00F337D1" w:rsidRDefault="0093353F" w:rsidP="00252A3E">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b/>
          <w:sz w:val="20"/>
          <w:szCs w:val="20"/>
        </w:rPr>
        <w:t>a</w:t>
      </w:r>
      <w:r w:rsidR="000632A2" w:rsidRPr="0043731B">
        <w:rPr>
          <w:rFonts w:ascii="Verdana" w:hAnsi="Verdana" w:cs="Times-Roman"/>
          <w:b/>
          <w:sz w:val="20"/>
          <w:szCs w:val="20"/>
        </w:rPr>
        <w:t>)</w:t>
      </w:r>
      <w:r w:rsidR="000632A2" w:rsidRPr="00D758DF">
        <w:rPr>
          <w:rFonts w:ascii="Verdana" w:hAnsi="Verdana" w:cs="Times-Roman"/>
          <w:sz w:val="20"/>
          <w:szCs w:val="20"/>
        </w:rPr>
        <w:t xml:space="preserve"> mapeamento da produção da</w:t>
      </w:r>
      <w:r w:rsidR="00F0642D">
        <w:rPr>
          <w:rFonts w:ascii="Verdana" w:hAnsi="Verdana" w:cs="Times-Roman"/>
          <w:sz w:val="20"/>
          <w:szCs w:val="20"/>
        </w:rPr>
        <w:t xml:space="preserve"> </w:t>
      </w:r>
      <w:r w:rsidR="000632A2" w:rsidRPr="00D758DF">
        <w:rPr>
          <w:rFonts w:ascii="Verdana" w:hAnsi="Verdana" w:cs="Times-Roman"/>
          <w:sz w:val="20"/>
          <w:szCs w:val="20"/>
        </w:rPr>
        <w:t>agricultura familiar em parceria com a Secretaria de Agricultura, ou com as organizações da</w:t>
      </w:r>
      <w:r w:rsidR="00F0642D">
        <w:rPr>
          <w:rFonts w:ascii="Verdana" w:hAnsi="Verdana" w:cs="Times-Roman"/>
          <w:sz w:val="20"/>
          <w:szCs w:val="20"/>
        </w:rPr>
        <w:t xml:space="preserve"> </w:t>
      </w:r>
      <w:r w:rsidR="000632A2" w:rsidRPr="00D758DF">
        <w:rPr>
          <w:rFonts w:ascii="Verdana" w:hAnsi="Verdana" w:cs="Times-Roman"/>
          <w:sz w:val="20"/>
          <w:szCs w:val="20"/>
        </w:rPr>
        <w:t xml:space="preserve">agricultura familiar do município; </w:t>
      </w:r>
    </w:p>
    <w:p w:rsidR="00E856D3" w:rsidRPr="00E856D3" w:rsidRDefault="0093353F" w:rsidP="00252A3E">
      <w:pPr>
        <w:spacing w:before="120" w:after="120" w:line="360" w:lineRule="exact"/>
        <w:ind w:firstLine="1134"/>
        <w:jc w:val="both"/>
        <w:rPr>
          <w:rFonts w:ascii="Verdana" w:eastAsia="Times New Roman" w:hAnsi="Verdana" w:cs="Times New Roman"/>
          <w:color w:val="000000"/>
          <w:sz w:val="20"/>
          <w:szCs w:val="20"/>
          <w:lang w:eastAsia="pt-BR"/>
        </w:rPr>
      </w:pPr>
      <w:r>
        <w:rPr>
          <w:rFonts w:ascii="Verdana" w:hAnsi="Verdana" w:cs="Times-Roman"/>
          <w:b/>
          <w:sz w:val="20"/>
          <w:szCs w:val="20"/>
        </w:rPr>
        <w:t>b</w:t>
      </w:r>
      <w:r w:rsidR="000632A2" w:rsidRPr="0043731B">
        <w:rPr>
          <w:rFonts w:ascii="Verdana" w:hAnsi="Verdana" w:cs="Times-Roman"/>
          <w:b/>
          <w:sz w:val="20"/>
          <w:szCs w:val="20"/>
        </w:rPr>
        <w:t>)</w:t>
      </w:r>
      <w:r w:rsidR="000632A2" w:rsidRPr="00D758DF">
        <w:rPr>
          <w:rFonts w:ascii="Verdana" w:hAnsi="Verdana" w:cs="Times-Roman"/>
          <w:sz w:val="20"/>
          <w:szCs w:val="20"/>
        </w:rPr>
        <w:t xml:space="preserve"> </w:t>
      </w:r>
      <w:r w:rsidR="00E856D3" w:rsidRPr="00E856D3">
        <w:rPr>
          <w:rFonts w:ascii="Verdana" w:eastAsia="Times New Roman" w:hAnsi="Verdana" w:cs="Arial"/>
          <w:color w:val="000000"/>
          <w:sz w:val="20"/>
          <w:szCs w:val="20"/>
          <w:lang w:eastAsia="pt-BR"/>
        </w:rPr>
        <w:t>Planejar, elaborar, acompanhar e avaliar o cardápio da alimentação escolar, com base no diagnóstico nutricional e nas referências nutricionais, observando:</w:t>
      </w:r>
    </w:p>
    <w:p w:rsidR="00E856D3" w:rsidRPr="00E856D3" w:rsidRDefault="00E856D3" w:rsidP="00252A3E">
      <w:pPr>
        <w:spacing w:before="120" w:after="120" w:line="360" w:lineRule="exact"/>
        <w:ind w:firstLine="1134"/>
        <w:jc w:val="both"/>
        <w:rPr>
          <w:rFonts w:ascii="Verdana" w:eastAsia="Times New Roman" w:hAnsi="Verdana" w:cs="Times New Roman"/>
          <w:color w:val="000000"/>
          <w:sz w:val="20"/>
          <w:szCs w:val="20"/>
          <w:lang w:eastAsia="pt-BR"/>
        </w:rPr>
      </w:pPr>
      <w:r w:rsidRPr="00E856D3">
        <w:rPr>
          <w:rFonts w:ascii="Verdana" w:eastAsia="Times New Roman" w:hAnsi="Verdana" w:cs="Arial"/>
          <w:b/>
          <w:bCs/>
          <w:color w:val="000000"/>
          <w:sz w:val="20"/>
          <w:szCs w:val="20"/>
          <w:lang w:eastAsia="pt-BR"/>
        </w:rPr>
        <w:t> I.</w:t>
      </w:r>
      <w:r w:rsidRPr="00E856D3">
        <w:rPr>
          <w:rFonts w:ascii="Verdana" w:eastAsia="Times New Roman" w:hAnsi="Verdana" w:cs="Arial"/>
          <w:color w:val="000000"/>
          <w:sz w:val="20"/>
          <w:szCs w:val="20"/>
          <w:lang w:eastAsia="pt-BR"/>
        </w:rPr>
        <w:t> adequação às faixas etárias e aos perfis epidemiológicos das populações atendidas, para definir a quantidade e a qualidade dos alimentos;</w:t>
      </w:r>
    </w:p>
    <w:p w:rsidR="00E856D3" w:rsidRPr="00E856D3" w:rsidRDefault="00E856D3" w:rsidP="00252A3E">
      <w:pPr>
        <w:spacing w:before="120" w:after="120" w:line="360" w:lineRule="exact"/>
        <w:ind w:firstLine="1134"/>
        <w:jc w:val="both"/>
        <w:rPr>
          <w:rFonts w:ascii="Verdana" w:eastAsia="Times New Roman" w:hAnsi="Verdana" w:cs="Times New Roman"/>
          <w:color w:val="000000"/>
          <w:sz w:val="20"/>
          <w:szCs w:val="20"/>
          <w:lang w:eastAsia="pt-BR"/>
        </w:rPr>
      </w:pPr>
      <w:r w:rsidRPr="00E856D3">
        <w:rPr>
          <w:rFonts w:ascii="Verdana" w:eastAsia="Times New Roman" w:hAnsi="Verdana" w:cs="Arial"/>
          <w:b/>
          <w:bCs/>
          <w:color w:val="000000"/>
          <w:sz w:val="20"/>
          <w:szCs w:val="20"/>
          <w:lang w:eastAsia="pt-BR"/>
        </w:rPr>
        <w:t>II.</w:t>
      </w:r>
      <w:r w:rsidRPr="00E856D3">
        <w:rPr>
          <w:rFonts w:ascii="Verdana" w:eastAsia="Times New Roman" w:hAnsi="Verdana" w:cs="Arial"/>
          <w:color w:val="000000"/>
          <w:sz w:val="20"/>
          <w:szCs w:val="20"/>
          <w:lang w:eastAsia="pt-BR"/>
        </w:rPr>
        <w:t> respeito aos hábitos alimentares e à cultura alimentar de cada localidade, à sua vocação agrícola e à alimentação saudável e adequada;</w:t>
      </w:r>
    </w:p>
    <w:p w:rsidR="00E856D3" w:rsidRPr="00E856D3" w:rsidRDefault="00E856D3" w:rsidP="00252A3E">
      <w:pPr>
        <w:spacing w:before="120" w:after="120" w:line="360" w:lineRule="exact"/>
        <w:ind w:firstLine="1134"/>
        <w:jc w:val="both"/>
        <w:rPr>
          <w:rFonts w:ascii="Verdana" w:eastAsia="Times New Roman" w:hAnsi="Verdana" w:cs="Times New Roman"/>
          <w:color w:val="000000"/>
          <w:sz w:val="20"/>
          <w:szCs w:val="20"/>
          <w:lang w:eastAsia="pt-BR"/>
        </w:rPr>
      </w:pPr>
      <w:r w:rsidRPr="00E856D3">
        <w:rPr>
          <w:rFonts w:ascii="Verdana" w:eastAsia="Times New Roman" w:hAnsi="Verdana" w:cs="Arial"/>
          <w:b/>
          <w:bCs/>
          <w:color w:val="000000"/>
          <w:sz w:val="20"/>
          <w:szCs w:val="20"/>
          <w:lang w:eastAsia="pt-BR"/>
        </w:rPr>
        <w:t>III.</w:t>
      </w:r>
      <w:r w:rsidRPr="00E856D3">
        <w:rPr>
          <w:rFonts w:ascii="Verdana" w:eastAsia="Times New Roman" w:hAnsi="Verdana" w:cs="Arial"/>
          <w:color w:val="000000"/>
          <w:sz w:val="20"/>
          <w:szCs w:val="20"/>
          <w:lang w:eastAsia="pt-BR"/>
        </w:rPr>
        <w:t> utilização dos produtos da Agricultura Familiar e dos Empreendedores Familiares Rurais, priorizando, sempre que possível, os alimentos orgânicos e/ou agroecológicos; local, regional, territorial, estadual, ou nacional, nesta ordem de prioridade.</w:t>
      </w:r>
    </w:p>
    <w:p w:rsidR="00F337D1" w:rsidRPr="00F337D1" w:rsidRDefault="0093353F" w:rsidP="00252A3E">
      <w:pPr>
        <w:autoSpaceDE w:val="0"/>
        <w:autoSpaceDN w:val="0"/>
        <w:adjustRightInd w:val="0"/>
        <w:spacing w:before="120" w:after="120" w:line="360" w:lineRule="exact"/>
        <w:ind w:firstLine="1134"/>
        <w:jc w:val="both"/>
        <w:rPr>
          <w:rFonts w:ascii="Verdana" w:hAnsi="Verdana"/>
          <w:sz w:val="20"/>
          <w:szCs w:val="20"/>
        </w:rPr>
      </w:pPr>
      <w:r>
        <w:rPr>
          <w:rFonts w:ascii="Verdana" w:hAnsi="Verdana" w:cs="Times-Roman"/>
          <w:b/>
          <w:sz w:val="20"/>
          <w:szCs w:val="20"/>
        </w:rPr>
        <w:t>c</w:t>
      </w:r>
      <w:r w:rsidR="000632A2" w:rsidRPr="0043731B">
        <w:rPr>
          <w:rFonts w:ascii="Verdana" w:hAnsi="Verdana" w:cs="Times-Roman"/>
          <w:b/>
          <w:sz w:val="20"/>
          <w:szCs w:val="20"/>
        </w:rPr>
        <w:t>)</w:t>
      </w:r>
      <w:r w:rsidR="000632A2" w:rsidRPr="00F337D1">
        <w:rPr>
          <w:rFonts w:ascii="Verdana" w:hAnsi="Verdana" w:cs="Times-Roman"/>
          <w:sz w:val="20"/>
          <w:szCs w:val="20"/>
        </w:rPr>
        <w:t xml:space="preserve"> </w:t>
      </w:r>
      <w:r w:rsidR="00F337D1" w:rsidRPr="00F337D1">
        <w:rPr>
          <w:rFonts w:ascii="Verdana" w:hAnsi="Verdana"/>
          <w:sz w:val="20"/>
          <w:szCs w:val="20"/>
        </w:rPr>
        <w:t>planejar, elaborar, acompanhar e avaliar o cardápio da alimentação escolar de acordo com a cultura alimentar, o perfil epidemiológico da população atendida e a vocação agrícola da região, acompanhando desde a aquisição dos gêneros alimentícios, o preparo, a distribuição até o consumo das refeições pelos escolares;</w:t>
      </w:r>
    </w:p>
    <w:p w:rsidR="00F337D1" w:rsidRPr="00F337D1" w:rsidRDefault="0093353F" w:rsidP="00252A3E">
      <w:pPr>
        <w:autoSpaceDE w:val="0"/>
        <w:autoSpaceDN w:val="0"/>
        <w:adjustRightInd w:val="0"/>
        <w:spacing w:before="120" w:after="120" w:line="360" w:lineRule="exact"/>
        <w:ind w:firstLine="1134"/>
        <w:jc w:val="both"/>
        <w:rPr>
          <w:rFonts w:ascii="Verdana" w:hAnsi="Verdana" w:cs="Times-Roman"/>
          <w:sz w:val="20"/>
          <w:szCs w:val="20"/>
        </w:rPr>
      </w:pPr>
      <w:r>
        <w:rPr>
          <w:rFonts w:ascii="Verdana" w:hAnsi="Verdana"/>
          <w:b/>
          <w:sz w:val="20"/>
          <w:szCs w:val="20"/>
        </w:rPr>
        <w:t>d</w:t>
      </w:r>
      <w:r w:rsidR="00F337D1" w:rsidRPr="002704CB">
        <w:rPr>
          <w:rFonts w:ascii="Verdana" w:hAnsi="Verdana"/>
          <w:b/>
          <w:sz w:val="20"/>
          <w:szCs w:val="20"/>
        </w:rPr>
        <w:t>)</w:t>
      </w:r>
      <w:r w:rsidR="00F337D1" w:rsidRPr="00F337D1">
        <w:rPr>
          <w:rFonts w:ascii="Verdana" w:hAnsi="Verdana"/>
          <w:sz w:val="20"/>
          <w:szCs w:val="20"/>
        </w:rPr>
        <w:t xml:space="preserve"> coordenar e realizar, em conjunto com a direção e com a coordenação pedagógica da escola, ações de educação alimentar e nutricional;</w:t>
      </w:r>
    </w:p>
    <w:p w:rsidR="00E856D3" w:rsidRPr="002704CB" w:rsidRDefault="0093353F" w:rsidP="00252A3E">
      <w:pPr>
        <w:spacing w:before="120" w:after="120" w:line="360" w:lineRule="exact"/>
        <w:ind w:firstLine="1134"/>
        <w:jc w:val="both"/>
        <w:rPr>
          <w:rFonts w:ascii="Verdana" w:eastAsia="Times New Roman" w:hAnsi="Verdana" w:cs="Times New Roman"/>
          <w:color w:val="000000"/>
          <w:sz w:val="20"/>
          <w:szCs w:val="20"/>
          <w:lang w:eastAsia="pt-BR"/>
        </w:rPr>
      </w:pPr>
      <w:r>
        <w:rPr>
          <w:rFonts w:ascii="Verdana" w:hAnsi="Verdana" w:cs="Times-Roman"/>
          <w:b/>
          <w:sz w:val="20"/>
          <w:szCs w:val="20"/>
        </w:rPr>
        <w:t>e</w:t>
      </w:r>
      <w:r w:rsidR="000632A2" w:rsidRPr="002704CB">
        <w:rPr>
          <w:rFonts w:ascii="Verdana" w:hAnsi="Verdana" w:cs="Times-Roman"/>
          <w:b/>
          <w:sz w:val="20"/>
          <w:szCs w:val="20"/>
        </w:rPr>
        <w:t>)</w:t>
      </w:r>
      <w:r w:rsidR="000632A2" w:rsidRPr="002704CB">
        <w:rPr>
          <w:rFonts w:ascii="Verdana" w:hAnsi="Verdana" w:cs="Times-Roman"/>
          <w:sz w:val="20"/>
          <w:szCs w:val="20"/>
        </w:rPr>
        <w:t xml:space="preserve"> </w:t>
      </w:r>
      <w:r w:rsidR="00E856D3" w:rsidRPr="002704CB">
        <w:rPr>
          <w:rFonts w:ascii="Verdana" w:eastAsia="Times New Roman" w:hAnsi="Verdana" w:cs="Arial"/>
          <w:color w:val="000000"/>
          <w:sz w:val="20"/>
          <w:szCs w:val="20"/>
          <w:lang w:eastAsia="pt-BR"/>
        </w:rPr>
        <w:t>Realizar o diagnóstico e o acompanhamento do estado nutricional, calculando os parâmetros nutricionais para atendimento da clientela (educação básica: educação infantil - creche e pré-escola, - ensino fundamental) com base no resultado da avaliação nutricional, e em consonância com os parâmetros definidos em normativas do FNDE;</w:t>
      </w:r>
    </w:p>
    <w:p w:rsidR="00E856D3" w:rsidRPr="002704CB" w:rsidRDefault="0093353F" w:rsidP="00252A3E">
      <w:pPr>
        <w:spacing w:before="120" w:after="120" w:line="360" w:lineRule="exact"/>
        <w:ind w:firstLine="1134"/>
        <w:jc w:val="both"/>
        <w:rPr>
          <w:rFonts w:ascii="Verdana" w:eastAsia="Times New Roman" w:hAnsi="Verdana" w:cs="Times New Roman"/>
          <w:color w:val="000000"/>
          <w:sz w:val="20"/>
          <w:szCs w:val="20"/>
          <w:lang w:eastAsia="pt-BR"/>
        </w:rPr>
      </w:pPr>
      <w:proofErr w:type="gramStart"/>
      <w:r>
        <w:rPr>
          <w:rFonts w:ascii="Verdana" w:eastAsia="Times New Roman" w:hAnsi="Verdana" w:cs="Arial"/>
          <w:b/>
          <w:color w:val="000000"/>
          <w:sz w:val="20"/>
          <w:szCs w:val="20"/>
          <w:lang w:eastAsia="pt-BR"/>
        </w:rPr>
        <w:t>f</w:t>
      </w:r>
      <w:r w:rsidR="002704CB" w:rsidRPr="002704CB">
        <w:rPr>
          <w:rFonts w:ascii="Verdana" w:eastAsia="Times New Roman" w:hAnsi="Verdana" w:cs="Arial"/>
          <w:b/>
          <w:color w:val="000000"/>
          <w:sz w:val="20"/>
          <w:szCs w:val="20"/>
          <w:lang w:eastAsia="pt-BR"/>
        </w:rPr>
        <w:t>)</w:t>
      </w:r>
      <w:proofErr w:type="gramEnd"/>
      <w:r w:rsidR="00E856D3" w:rsidRPr="002704CB">
        <w:rPr>
          <w:rFonts w:ascii="Verdana" w:eastAsia="Times New Roman" w:hAnsi="Verdana" w:cs="Arial"/>
          <w:color w:val="000000"/>
          <w:sz w:val="20"/>
          <w:szCs w:val="20"/>
          <w:lang w:eastAsia="pt-BR"/>
        </w:rPr>
        <w:t> Estimular a identificação de indivíduos com necessidades nutricionais específicas, para que recebam o atendimento adequado no Programa de Alimentação Escolar (PAE);</w:t>
      </w:r>
    </w:p>
    <w:p w:rsidR="00FD3269" w:rsidRPr="002704CB" w:rsidRDefault="0093353F" w:rsidP="00252A3E">
      <w:pPr>
        <w:spacing w:before="120" w:after="120" w:line="360" w:lineRule="exact"/>
        <w:ind w:firstLine="1134"/>
        <w:jc w:val="both"/>
        <w:rPr>
          <w:rFonts w:ascii="Verdana" w:eastAsia="Times New Roman" w:hAnsi="Verdana" w:cs="Times New Roman"/>
          <w:color w:val="000000"/>
          <w:sz w:val="20"/>
          <w:szCs w:val="20"/>
          <w:lang w:eastAsia="pt-BR"/>
        </w:rPr>
      </w:pPr>
      <w:r>
        <w:rPr>
          <w:rFonts w:ascii="Verdana" w:eastAsia="Times New Roman" w:hAnsi="Verdana" w:cs="Arial"/>
          <w:b/>
          <w:color w:val="000000"/>
          <w:sz w:val="20"/>
          <w:szCs w:val="20"/>
          <w:lang w:eastAsia="pt-BR"/>
        </w:rPr>
        <w:t>g</w:t>
      </w:r>
      <w:r w:rsidR="002704CB" w:rsidRPr="002704CB">
        <w:rPr>
          <w:rFonts w:ascii="Verdana" w:eastAsia="Times New Roman" w:hAnsi="Verdana" w:cs="Arial"/>
          <w:b/>
          <w:color w:val="000000"/>
          <w:sz w:val="20"/>
          <w:szCs w:val="20"/>
          <w:lang w:eastAsia="pt-BR"/>
        </w:rPr>
        <w:t xml:space="preserve">) </w:t>
      </w:r>
      <w:r w:rsidR="00FD3269" w:rsidRPr="002704CB">
        <w:rPr>
          <w:rFonts w:ascii="Verdana" w:eastAsia="Times New Roman" w:hAnsi="Verdana" w:cs="Arial"/>
          <w:color w:val="000000"/>
          <w:sz w:val="20"/>
          <w:szCs w:val="20"/>
          <w:lang w:eastAsia="pt-BR"/>
        </w:rPr>
        <w:t>Propor e realizar ações de educação alimentar e nutricional para a comunidade escolar, inclusive promovendo a consciência ecológica e ambiental, articulando-se com a direção e com a coordenação pedagógica da escola para o planejamento de atividades com o conteúdo de alimentação e nutrição;</w:t>
      </w:r>
    </w:p>
    <w:p w:rsidR="00FD3269" w:rsidRPr="002704CB" w:rsidRDefault="00FD3269" w:rsidP="00252A3E">
      <w:pPr>
        <w:spacing w:before="120" w:after="120" w:line="360" w:lineRule="exact"/>
        <w:ind w:firstLine="1134"/>
        <w:jc w:val="both"/>
        <w:rPr>
          <w:rFonts w:ascii="Verdana" w:eastAsia="Times New Roman" w:hAnsi="Verdana" w:cs="Times New Roman"/>
          <w:color w:val="000000"/>
          <w:sz w:val="20"/>
          <w:szCs w:val="20"/>
          <w:lang w:eastAsia="pt-BR"/>
        </w:rPr>
      </w:pPr>
      <w:r w:rsidRPr="002704CB">
        <w:rPr>
          <w:rFonts w:ascii="Verdana" w:eastAsia="Times New Roman" w:hAnsi="Verdana" w:cs="Arial"/>
          <w:b/>
          <w:bCs/>
          <w:color w:val="000000"/>
          <w:sz w:val="20"/>
          <w:szCs w:val="20"/>
          <w:lang w:eastAsia="pt-BR"/>
        </w:rPr>
        <w:t> </w:t>
      </w:r>
      <w:r w:rsidR="0093353F">
        <w:rPr>
          <w:rFonts w:ascii="Verdana" w:eastAsia="Times New Roman" w:hAnsi="Verdana" w:cs="Arial"/>
          <w:b/>
          <w:bCs/>
          <w:color w:val="000000"/>
          <w:sz w:val="20"/>
          <w:szCs w:val="20"/>
          <w:lang w:eastAsia="pt-BR"/>
        </w:rPr>
        <w:t>h</w:t>
      </w:r>
      <w:r w:rsidR="002704CB">
        <w:rPr>
          <w:rFonts w:ascii="Verdana" w:eastAsia="Times New Roman" w:hAnsi="Verdana" w:cs="Arial"/>
          <w:b/>
          <w:bCs/>
          <w:color w:val="000000"/>
          <w:sz w:val="20"/>
          <w:szCs w:val="20"/>
          <w:lang w:eastAsia="pt-BR"/>
        </w:rPr>
        <w:t xml:space="preserve">) </w:t>
      </w:r>
      <w:r w:rsidRPr="002704CB">
        <w:rPr>
          <w:rFonts w:ascii="Verdana" w:eastAsia="Times New Roman" w:hAnsi="Verdana" w:cs="Arial"/>
          <w:color w:val="000000"/>
          <w:sz w:val="20"/>
          <w:szCs w:val="20"/>
          <w:lang w:eastAsia="pt-BR"/>
        </w:rPr>
        <w:t>Elaborar fichas técnicas das preparações que compõem o cardápio;</w:t>
      </w:r>
    </w:p>
    <w:p w:rsidR="00FD3269" w:rsidRPr="002704CB" w:rsidRDefault="00FD3269" w:rsidP="00252A3E">
      <w:pPr>
        <w:spacing w:before="120" w:after="120" w:line="360" w:lineRule="exact"/>
        <w:ind w:firstLine="1134"/>
        <w:jc w:val="both"/>
        <w:rPr>
          <w:rFonts w:ascii="Verdana" w:eastAsia="Times New Roman" w:hAnsi="Verdana" w:cs="Times New Roman"/>
          <w:color w:val="000000"/>
          <w:sz w:val="20"/>
          <w:szCs w:val="20"/>
          <w:lang w:eastAsia="pt-BR"/>
        </w:rPr>
      </w:pPr>
      <w:r w:rsidRPr="002704CB">
        <w:rPr>
          <w:rFonts w:ascii="Verdana" w:eastAsia="Times New Roman" w:hAnsi="Verdana" w:cs="Arial"/>
          <w:b/>
          <w:bCs/>
          <w:color w:val="000000"/>
          <w:sz w:val="20"/>
          <w:szCs w:val="20"/>
          <w:lang w:eastAsia="pt-BR"/>
        </w:rPr>
        <w:t> </w:t>
      </w:r>
      <w:proofErr w:type="gramStart"/>
      <w:r w:rsidR="0093353F">
        <w:rPr>
          <w:rFonts w:ascii="Verdana" w:eastAsia="Times New Roman" w:hAnsi="Verdana" w:cs="Arial"/>
          <w:b/>
          <w:bCs/>
          <w:color w:val="000000"/>
          <w:sz w:val="20"/>
          <w:szCs w:val="20"/>
          <w:lang w:eastAsia="pt-BR"/>
        </w:rPr>
        <w:t>i</w:t>
      </w:r>
      <w:r w:rsidR="002704CB">
        <w:rPr>
          <w:rFonts w:ascii="Verdana" w:eastAsia="Times New Roman" w:hAnsi="Verdana" w:cs="Arial"/>
          <w:b/>
          <w:bCs/>
          <w:color w:val="000000"/>
          <w:sz w:val="20"/>
          <w:szCs w:val="20"/>
          <w:lang w:eastAsia="pt-BR"/>
        </w:rPr>
        <w:t>)</w:t>
      </w:r>
      <w:proofErr w:type="gramEnd"/>
      <w:r w:rsidRPr="002704CB">
        <w:rPr>
          <w:rFonts w:ascii="Verdana" w:eastAsia="Times New Roman" w:hAnsi="Verdana" w:cs="Arial"/>
          <w:color w:val="000000"/>
          <w:sz w:val="20"/>
          <w:szCs w:val="20"/>
          <w:lang w:eastAsia="pt-BR"/>
        </w:rPr>
        <w:t> Planejar, orientar e supervisionar as atividades de seleção, compra, armazenamento, produção e distribuição dos alimentos, zelando pela quantidade, qualidade e conservação dos produtos, observadas sempre as boas práticas higiênico-sanitárias;</w:t>
      </w:r>
    </w:p>
    <w:p w:rsidR="00FD3269" w:rsidRPr="002704CB" w:rsidRDefault="00FD3269" w:rsidP="00252A3E">
      <w:pPr>
        <w:spacing w:before="120" w:after="120" w:line="360" w:lineRule="exact"/>
        <w:ind w:firstLine="1134"/>
        <w:jc w:val="both"/>
        <w:rPr>
          <w:rFonts w:ascii="Verdana" w:eastAsia="Times New Roman" w:hAnsi="Verdana" w:cs="Times New Roman"/>
          <w:color w:val="000000"/>
          <w:sz w:val="20"/>
          <w:szCs w:val="20"/>
          <w:lang w:eastAsia="pt-BR"/>
        </w:rPr>
      </w:pPr>
      <w:r w:rsidRPr="002704CB">
        <w:rPr>
          <w:rFonts w:ascii="Verdana" w:eastAsia="Times New Roman" w:hAnsi="Verdana" w:cs="Arial"/>
          <w:b/>
          <w:bCs/>
          <w:color w:val="000000"/>
          <w:sz w:val="20"/>
          <w:szCs w:val="20"/>
          <w:lang w:eastAsia="pt-BR"/>
        </w:rPr>
        <w:t> </w:t>
      </w:r>
      <w:proofErr w:type="gramStart"/>
      <w:r w:rsidR="0093353F">
        <w:rPr>
          <w:rFonts w:ascii="Verdana" w:eastAsia="Times New Roman" w:hAnsi="Verdana" w:cs="Arial"/>
          <w:b/>
          <w:bCs/>
          <w:color w:val="000000"/>
          <w:sz w:val="20"/>
          <w:szCs w:val="20"/>
          <w:lang w:eastAsia="pt-BR"/>
        </w:rPr>
        <w:t>j</w:t>
      </w:r>
      <w:r w:rsidR="002704CB">
        <w:rPr>
          <w:rFonts w:ascii="Verdana" w:eastAsia="Times New Roman" w:hAnsi="Verdana" w:cs="Arial"/>
          <w:b/>
          <w:bCs/>
          <w:color w:val="000000"/>
          <w:sz w:val="20"/>
          <w:szCs w:val="20"/>
          <w:lang w:eastAsia="pt-BR"/>
        </w:rPr>
        <w:t>)</w:t>
      </w:r>
      <w:proofErr w:type="gramEnd"/>
      <w:r w:rsidRPr="002704CB">
        <w:rPr>
          <w:rFonts w:ascii="Verdana" w:eastAsia="Times New Roman" w:hAnsi="Verdana" w:cs="Arial"/>
          <w:color w:val="000000"/>
          <w:sz w:val="20"/>
          <w:szCs w:val="20"/>
          <w:lang w:eastAsia="pt-BR"/>
        </w:rPr>
        <w:t> Planejar, coordenar e supervisionar a aplicação de testes de aceitabilidade junto à clientela, sempre que ocorrer no cardápio a introdução de alimento novo ou quaisquer outras alterações inovadoras, no que diz respeito ao preparo, ou para avaliar a aceitação dos cardápios praticados frequentemente. Para tanto, devem ser observados parâmetros técnicos, científicos e sensoriais reconhecidos, estabelecidos em normativa do Programa. O registro se dará no Relatório Anual de Gestão do PNAE, conforme estabelecido pelo FNDE;</w:t>
      </w:r>
    </w:p>
    <w:p w:rsidR="00252A3E" w:rsidRDefault="0093353F" w:rsidP="00252A3E">
      <w:pPr>
        <w:spacing w:before="120" w:after="120" w:line="360" w:lineRule="exact"/>
        <w:ind w:firstLine="1134"/>
        <w:jc w:val="both"/>
        <w:rPr>
          <w:rFonts w:ascii="Verdana" w:eastAsia="Times New Roman" w:hAnsi="Verdana" w:cs="Arial"/>
          <w:color w:val="000000"/>
          <w:sz w:val="20"/>
          <w:szCs w:val="20"/>
          <w:lang w:eastAsia="pt-BR"/>
        </w:rPr>
      </w:pPr>
      <w:r>
        <w:rPr>
          <w:rFonts w:ascii="Verdana" w:eastAsia="Times New Roman" w:hAnsi="Verdana" w:cs="Arial"/>
          <w:b/>
          <w:bCs/>
          <w:color w:val="000000"/>
          <w:sz w:val="20"/>
          <w:szCs w:val="20"/>
          <w:lang w:eastAsia="pt-BR"/>
        </w:rPr>
        <w:t xml:space="preserve">k) </w:t>
      </w:r>
      <w:r w:rsidR="00FD3269" w:rsidRPr="002704CB">
        <w:rPr>
          <w:rFonts w:ascii="Verdana" w:eastAsia="Times New Roman" w:hAnsi="Verdana" w:cs="Arial"/>
          <w:color w:val="000000"/>
          <w:sz w:val="20"/>
          <w:szCs w:val="20"/>
          <w:lang w:eastAsia="pt-BR"/>
        </w:rPr>
        <w:t>Participar do processo de licitação e da compra direta da agricultura familiar para aquisição de gêneros alimentícios, no que se refere à parte técnica (especificações, quantitativos, entre outros);</w:t>
      </w:r>
    </w:p>
    <w:p w:rsidR="0093353F" w:rsidRDefault="0093353F" w:rsidP="003973A2">
      <w:pPr>
        <w:spacing w:before="120" w:after="120" w:line="360" w:lineRule="exact"/>
        <w:ind w:firstLine="1134"/>
        <w:jc w:val="both"/>
        <w:rPr>
          <w:rFonts w:ascii="Verdana" w:eastAsia="Times New Roman" w:hAnsi="Verdana" w:cs="Arial"/>
          <w:color w:val="000000"/>
          <w:sz w:val="20"/>
          <w:szCs w:val="20"/>
          <w:lang w:eastAsia="pt-BR"/>
        </w:rPr>
      </w:pPr>
      <w:proofErr w:type="gramStart"/>
      <w:r>
        <w:rPr>
          <w:rFonts w:ascii="Verdana" w:eastAsia="Times New Roman" w:hAnsi="Verdana" w:cs="Arial"/>
          <w:b/>
          <w:bCs/>
          <w:color w:val="000000"/>
          <w:sz w:val="20"/>
          <w:szCs w:val="20"/>
          <w:lang w:eastAsia="pt-BR"/>
        </w:rPr>
        <w:t>l)</w:t>
      </w:r>
      <w:proofErr w:type="gramEnd"/>
      <w:r w:rsidR="00FD3269" w:rsidRPr="002704CB">
        <w:rPr>
          <w:rFonts w:ascii="Verdana" w:eastAsia="Times New Roman" w:hAnsi="Verdana" w:cs="Arial"/>
          <w:color w:val="000000"/>
          <w:sz w:val="20"/>
          <w:szCs w:val="20"/>
          <w:lang w:eastAsia="pt-BR"/>
        </w:rPr>
        <w:t> Orientar e supervisionar as atividades de higienização de ambientes, armazenamento de alimentos, veículos de transporte de alimentos, equipamentos e utensílios da instituição;</w:t>
      </w:r>
    </w:p>
    <w:p w:rsidR="00FD3269" w:rsidRPr="002704CB" w:rsidRDefault="0093353F" w:rsidP="003973A2">
      <w:pPr>
        <w:spacing w:before="120" w:after="120" w:line="360" w:lineRule="exact"/>
        <w:ind w:firstLine="1134"/>
        <w:jc w:val="both"/>
        <w:rPr>
          <w:rFonts w:ascii="Verdana" w:eastAsia="Times New Roman" w:hAnsi="Verdana" w:cs="Times New Roman"/>
          <w:color w:val="000000"/>
          <w:sz w:val="20"/>
          <w:szCs w:val="20"/>
          <w:lang w:eastAsia="pt-BR"/>
        </w:rPr>
      </w:pPr>
      <w:proofErr w:type="gramStart"/>
      <w:r w:rsidRPr="0093353F">
        <w:rPr>
          <w:rFonts w:ascii="Verdana" w:eastAsia="Times New Roman" w:hAnsi="Verdana" w:cs="Arial"/>
          <w:b/>
          <w:color w:val="000000"/>
          <w:sz w:val="20"/>
          <w:szCs w:val="20"/>
          <w:lang w:eastAsia="pt-BR"/>
        </w:rPr>
        <w:t>m)</w:t>
      </w:r>
      <w:proofErr w:type="gramEnd"/>
      <w:r w:rsidR="00FD3269" w:rsidRPr="002704CB">
        <w:rPr>
          <w:rFonts w:ascii="Verdana" w:eastAsia="Times New Roman" w:hAnsi="Verdana" w:cs="Arial"/>
          <w:color w:val="000000"/>
          <w:sz w:val="20"/>
          <w:szCs w:val="20"/>
          <w:lang w:eastAsia="pt-BR"/>
        </w:rPr>
        <w:t> Elaborar o Plano Anual de Trabalho do PAE, contemplando os procedimentos adotados para o desenvolvimento das atribuições;</w:t>
      </w:r>
    </w:p>
    <w:p w:rsidR="00FD3269" w:rsidRPr="002704CB" w:rsidRDefault="00FD3269" w:rsidP="00252A3E">
      <w:pPr>
        <w:spacing w:after="0" w:line="360" w:lineRule="exact"/>
        <w:ind w:firstLine="1134"/>
        <w:jc w:val="both"/>
        <w:rPr>
          <w:rFonts w:ascii="Verdana" w:eastAsia="Times New Roman" w:hAnsi="Verdana" w:cs="Times New Roman"/>
          <w:color w:val="000000"/>
          <w:sz w:val="20"/>
          <w:szCs w:val="20"/>
          <w:lang w:eastAsia="pt-BR"/>
        </w:rPr>
      </w:pPr>
      <w:r w:rsidRPr="002704CB">
        <w:rPr>
          <w:rFonts w:ascii="Verdana" w:eastAsia="Times New Roman" w:hAnsi="Verdana" w:cs="Arial"/>
          <w:b/>
          <w:bCs/>
          <w:color w:val="000000"/>
          <w:sz w:val="20"/>
          <w:szCs w:val="20"/>
          <w:lang w:eastAsia="pt-BR"/>
        </w:rPr>
        <w:t> </w:t>
      </w:r>
      <w:proofErr w:type="gramStart"/>
      <w:r w:rsidR="0093353F">
        <w:rPr>
          <w:rFonts w:ascii="Verdana" w:eastAsia="Times New Roman" w:hAnsi="Verdana" w:cs="Arial"/>
          <w:b/>
          <w:bCs/>
          <w:color w:val="000000"/>
          <w:sz w:val="20"/>
          <w:szCs w:val="20"/>
          <w:lang w:eastAsia="pt-BR"/>
        </w:rPr>
        <w:t>n)</w:t>
      </w:r>
      <w:proofErr w:type="gramEnd"/>
      <w:r w:rsidRPr="002704CB">
        <w:rPr>
          <w:rFonts w:ascii="Verdana" w:eastAsia="Times New Roman" w:hAnsi="Verdana" w:cs="Arial"/>
          <w:color w:val="000000"/>
          <w:sz w:val="20"/>
          <w:szCs w:val="20"/>
          <w:lang w:eastAsia="pt-BR"/>
        </w:rPr>
        <w:t> Assessorar o CAE no que diz respeito à execução técnica do PAE.</w:t>
      </w:r>
    </w:p>
    <w:p w:rsidR="000632A2" w:rsidRPr="00D758DF" w:rsidRDefault="000632A2" w:rsidP="00653F97">
      <w:pPr>
        <w:pStyle w:val="PargrafodaLista"/>
        <w:autoSpaceDE w:val="0"/>
        <w:autoSpaceDN w:val="0"/>
        <w:adjustRightInd w:val="0"/>
        <w:spacing w:before="120" w:after="120" w:line="360" w:lineRule="auto"/>
        <w:jc w:val="both"/>
        <w:rPr>
          <w:rFonts w:ascii="Verdana" w:hAnsi="Verdana" w:cs="Times-Roman"/>
          <w:sz w:val="20"/>
          <w:szCs w:val="20"/>
        </w:rPr>
      </w:pPr>
    </w:p>
    <w:p w:rsidR="000632A2" w:rsidRPr="00D758DF" w:rsidRDefault="000632A2"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CAUSA</w:t>
      </w:r>
    </w:p>
    <w:p w:rsidR="000632A2" w:rsidRPr="00D758DF" w:rsidRDefault="00406BB4" w:rsidP="00377896">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O município dispõe de a</w:t>
      </w:r>
      <w:r w:rsidR="000632A2" w:rsidRPr="00D758DF">
        <w:rPr>
          <w:rFonts w:ascii="Verdana" w:hAnsi="Verdana" w:cs="Times-Roman"/>
          <w:sz w:val="20"/>
          <w:szCs w:val="20"/>
        </w:rPr>
        <w:t xml:space="preserve">penas uma Nutricionista </w:t>
      </w:r>
      <w:r>
        <w:rPr>
          <w:rFonts w:ascii="Verdana" w:hAnsi="Verdana" w:cs="Times-Roman"/>
          <w:sz w:val="20"/>
          <w:szCs w:val="20"/>
        </w:rPr>
        <w:t xml:space="preserve">Responsável Técnica e uma Nutricionista do Quatro Técnico, </w:t>
      </w:r>
      <w:r w:rsidR="000632A2" w:rsidRPr="00D758DF">
        <w:rPr>
          <w:rFonts w:ascii="Verdana" w:hAnsi="Verdana" w:cs="Times-Roman"/>
          <w:sz w:val="20"/>
          <w:szCs w:val="20"/>
        </w:rPr>
        <w:t xml:space="preserve">descumprindo </w:t>
      </w:r>
      <w:proofErr w:type="gramStart"/>
      <w:r w:rsidR="000632A2" w:rsidRPr="00D758DF">
        <w:rPr>
          <w:rFonts w:ascii="Verdana" w:hAnsi="Verdana" w:cs="Times-Roman"/>
          <w:sz w:val="20"/>
          <w:szCs w:val="20"/>
        </w:rPr>
        <w:t>à</w:t>
      </w:r>
      <w:proofErr w:type="gramEnd"/>
      <w:r w:rsidR="000632A2" w:rsidRPr="00D758DF">
        <w:rPr>
          <w:rFonts w:ascii="Verdana" w:hAnsi="Verdana" w:cs="Times-Roman"/>
          <w:sz w:val="20"/>
          <w:szCs w:val="20"/>
        </w:rPr>
        <w:t xml:space="preserve"> </w:t>
      </w:r>
      <w:r>
        <w:rPr>
          <w:rFonts w:ascii="Verdana" w:hAnsi="Verdana" w:cs="Times-Roman"/>
          <w:sz w:val="20"/>
          <w:szCs w:val="20"/>
        </w:rPr>
        <w:t xml:space="preserve">quantidade </w:t>
      </w:r>
      <w:r w:rsidR="000632A2" w:rsidRPr="00D758DF">
        <w:rPr>
          <w:rFonts w:ascii="Verdana" w:hAnsi="Verdana" w:cs="Times-Roman"/>
          <w:sz w:val="20"/>
          <w:szCs w:val="20"/>
        </w:rPr>
        <w:t>recomendada</w:t>
      </w:r>
      <w:r w:rsidR="00F0642D">
        <w:rPr>
          <w:rFonts w:ascii="Verdana" w:hAnsi="Verdana" w:cs="Times-Roman"/>
          <w:sz w:val="20"/>
          <w:szCs w:val="20"/>
        </w:rPr>
        <w:t xml:space="preserve"> pela Resolução CFN nº 465/2010. </w:t>
      </w:r>
    </w:p>
    <w:p w:rsidR="000632A2" w:rsidRPr="00D758DF" w:rsidRDefault="000632A2" w:rsidP="00653F97">
      <w:pPr>
        <w:autoSpaceDE w:val="0"/>
        <w:autoSpaceDN w:val="0"/>
        <w:adjustRightInd w:val="0"/>
        <w:spacing w:before="120" w:after="120" w:line="360" w:lineRule="auto"/>
        <w:rPr>
          <w:rFonts w:ascii="Verdana" w:hAnsi="Verdana" w:cs="Times-Roman"/>
          <w:sz w:val="20"/>
          <w:szCs w:val="20"/>
        </w:rPr>
      </w:pPr>
    </w:p>
    <w:p w:rsidR="000632A2" w:rsidRPr="00D758DF" w:rsidRDefault="000632A2"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CONSTATAÇÃO 00</w:t>
      </w:r>
      <w:r w:rsidR="004527F6">
        <w:rPr>
          <w:rFonts w:ascii="Verdana" w:hAnsi="Verdana" w:cs="Times-Bold"/>
          <w:b/>
          <w:bCs/>
          <w:sz w:val="20"/>
          <w:szCs w:val="20"/>
        </w:rPr>
        <w:t>3</w:t>
      </w:r>
    </w:p>
    <w:p w:rsidR="000632A2" w:rsidRPr="00D758DF" w:rsidRDefault="000632A2" w:rsidP="00653F97">
      <w:pPr>
        <w:autoSpaceDE w:val="0"/>
        <w:autoSpaceDN w:val="0"/>
        <w:adjustRightInd w:val="0"/>
        <w:spacing w:before="120" w:after="120" w:line="360" w:lineRule="auto"/>
        <w:rPr>
          <w:rFonts w:ascii="Verdana" w:hAnsi="Verdana" w:cs="Times-Bold"/>
          <w:b/>
          <w:bCs/>
          <w:sz w:val="20"/>
          <w:szCs w:val="20"/>
        </w:rPr>
      </w:pPr>
    </w:p>
    <w:p w:rsidR="000632A2" w:rsidRPr="00D758DF" w:rsidRDefault="000632A2"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DESCRIÇÃO SUMÁRIA</w:t>
      </w:r>
    </w:p>
    <w:p w:rsidR="000632A2" w:rsidRPr="00450075" w:rsidRDefault="004306AC" w:rsidP="00377896">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Não h</w:t>
      </w:r>
      <w:r w:rsidR="000632A2" w:rsidRPr="00D758DF">
        <w:rPr>
          <w:rFonts w:ascii="Verdana" w:hAnsi="Verdana" w:cs="Times-Roman"/>
          <w:sz w:val="20"/>
          <w:szCs w:val="20"/>
        </w:rPr>
        <w:t>ouve ações de educação alimentar e nutricionais de forma abrangentes e sistematizadas nos</w:t>
      </w:r>
      <w:r w:rsidR="00450075">
        <w:rPr>
          <w:rFonts w:ascii="Verdana" w:hAnsi="Verdana" w:cs="Times-Roman"/>
          <w:sz w:val="20"/>
          <w:szCs w:val="20"/>
        </w:rPr>
        <w:t xml:space="preserve"> </w:t>
      </w:r>
      <w:r w:rsidR="000632A2" w:rsidRPr="00450075">
        <w:rPr>
          <w:rFonts w:ascii="Verdana" w:hAnsi="Verdana" w:cs="Times-Roman"/>
          <w:sz w:val="20"/>
          <w:szCs w:val="20"/>
        </w:rPr>
        <w:t>exercícios de 201</w:t>
      </w:r>
      <w:r w:rsidR="00033268">
        <w:rPr>
          <w:rFonts w:ascii="Verdana" w:hAnsi="Verdana" w:cs="Times-Roman"/>
          <w:sz w:val="20"/>
          <w:szCs w:val="20"/>
        </w:rPr>
        <w:t>8 e 2019</w:t>
      </w:r>
      <w:r w:rsidR="000632A2" w:rsidRPr="00450075">
        <w:rPr>
          <w:rFonts w:ascii="Verdana" w:hAnsi="Verdana" w:cs="Times-Roman"/>
          <w:sz w:val="20"/>
          <w:szCs w:val="20"/>
        </w:rPr>
        <w:t>.</w:t>
      </w:r>
    </w:p>
    <w:p w:rsidR="000632A2" w:rsidRPr="00D758DF" w:rsidRDefault="000632A2" w:rsidP="00653F97">
      <w:pPr>
        <w:pStyle w:val="PargrafodaLista"/>
        <w:autoSpaceDE w:val="0"/>
        <w:autoSpaceDN w:val="0"/>
        <w:adjustRightInd w:val="0"/>
        <w:spacing w:before="120" w:after="120" w:line="360" w:lineRule="auto"/>
        <w:jc w:val="both"/>
        <w:rPr>
          <w:rFonts w:ascii="Verdana" w:hAnsi="Verdana" w:cs="Times-Roman"/>
          <w:sz w:val="20"/>
          <w:szCs w:val="20"/>
        </w:rPr>
      </w:pPr>
    </w:p>
    <w:p w:rsidR="003973A2" w:rsidRDefault="000632A2" w:rsidP="003973A2">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FATO</w:t>
      </w:r>
    </w:p>
    <w:p w:rsidR="000632A2" w:rsidRPr="00D758DF" w:rsidRDefault="000632A2" w:rsidP="003973A2">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O Programa de Alimentação Escolar possui como uma de suas diretrizes a Educação Alimentar</w:t>
      </w:r>
      <w:r w:rsidR="00450075">
        <w:rPr>
          <w:rFonts w:ascii="Verdana" w:hAnsi="Verdana" w:cs="Times-Roman"/>
          <w:sz w:val="20"/>
          <w:szCs w:val="20"/>
        </w:rPr>
        <w:t xml:space="preserve"> </w:t>
      </w:r>
      <w:r w:rsidRPr="00D758DF">
        <w:rPr>
          <w:rFonts w:ascii="Verdana" w:hAnsi="Verdana" w:cs="Times-Roman"/>
          <w:sz w:val="20"/>
          <w:szCs w:val="20"/>
        </w:rPr>
        <w:t>e Nutricional (EAN), que objetiva estimular a adoção voluntária de práticas e escolhas</w:t>
      </w:r>
      <w:r w:rsidR="00450075">
        <w:rPr>
          <w:rFonts w:ascii="Verdana" w:hAnsi="Verdana" w:cs="Times-Roman"/>
          <w:sz w:val="20"/>
          <w:szCs w:val="20"/>
        </w:rPr>
        <w:t xml:space="preserve"> </w:t>
      </w:r>
      <w:r w:rsidRPr="00D758DF">
        <w:rPr>
          <w:rFonts w:ascii="Verdana" w:hAnsi="Verdana" w:cs="Times-Roman"/>
          <w:sz w:val="20"/>
          <w:szCs w:val="20"/>
        </w:rPr>
        <w:t>alimentares saudáveis que colaborem para a aprendizagem, a boa saúde do escolar e a</w:t>
      </w:r>
      <w:r w:rsidR="00450075">
        <w:rPr>
          <w:rFonts w:ascii="Verdana" w:hAnsi="Verdana" w:cs="Times-Roman"/>
          <w:sz w:val="20"/>
          <w:szCs w:val="20"/>
        </w:rPr>
        <w:t xml:space="preserve"> </w:t>
      </w:r>
      <w:r w:rsidRPr="00D758DF">
        <w:rPr>
          <w:rFonts w:ascii="Verdana" w:hAnsi="Verdana" w:cs="Times-Roman"/>
          <w:sz w:val="20"/>
          <w:szCs w:val="20"/>
        </w:rPr>
        <w:t>qualidade de vida do indivíduo (Art. 13 da Resolução CD/FNDE nº 26/2013).</w:t>
      </w:r>
    </w:p>
    <w:p w:rsidR="000632A2" w:rsidRPr="00D758DF" w:rsidRDefault="000632A2" w:rsidP="0037789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Podem ser citadas como exemplos de ações de educação alime</w:t>
      </w:r>
      <w:r w:rsidR="00450075">
        <w:rPr>
          <w:rFonts w:ascii="Verdana" w:hAnsi="Verdana" w:cs="Times-Roman"/>
          <w:sz w:val="20"/>
          <w:szCs w:val="20"/>
        </w:rPr>
        <w:t xml:space="preserve">ntar e nutricional as seguintes </w:t>
      </w:r>
      <w:r w:rsidRPr="00D758DF">
        <w:rPr>
          <w:rFonts w:ascii="Verdana" w:hAnsi="Verdana" w:cs="Times-Roman"/>
          <w:sz w:val="20"/>
          <w:szCs w:val="20"/>
        </w:rPr>
        <w:t>atividades:</w:t>
      </w:r>
    </w:p>
    <w:p w:rsidR="000632A2" w:rsidRPr="00D758DF" w:rsidRDefault="00252A3E" w:rsidP="003973A2">
      <w:pPr>
        <w:pStyle w:val="PargrafodaLista"/>
        <w:autoSpaceDE w:val="0"/>
        <w:autoSpaceDN w:val="0"/>
        <w:adjustRightInd w:val="0"/>
        <w:spacing w:before="120" w:after="120" w:line="360" w:lineRule="exact"/>
        <w:ind w:left="0" w:firstLine="1134"/>
        <w:contextualSpacing w:val="0"/>
        <w:jc w:val="both"/>
        <w:rPr>
          <w:rFonts w:ascii="Verdana" w:hAnsi="Verdana" w:cs="Times-Roman"/>
          <w:sz w:val="20"/>
          <w:szCs w:val="20"/>
        </w:rPr>
      </w:pPr>
      <w:r w:rsidRPr="00252A3E">
        <w:rPr>
          <w:rFonts w:ascii="Verdana" w:hAnsi="Verdana" w:cs="Times-Roman"/>
          <w:b/>
          <w:sz w:val="20"/>
          <w:szCs w:val="20"/>
        </w:rPr>
        <w:t>a)</w:t>
      </w:r>
      <w:r>
        <w:rPr>
          <w:rFonts w:ascii="Verdana" w:hAnsi="Verdana" w:cs="Times-Roman"/>
          <w:sz w:val="20"/>
          <w:szCs w:val="20"/>
        </w:rPr>
        <w:t xml:space="preserve"> </w:t>
      </w:r>
      <w:r w:rsidR="000632A2" w:rsidRPr="00D758DF">
        <w:rPr>
          <w:rFonts w:ascii="Verdana" w:hAnsi="Verdana" w:cs="Times-Roman"/>
          <w:sz w:val="20"/>
          <w:szCs w:val="20"/>
        </w:rPr>
        <w:t>Oferta de alimentos variados e seguros adaptados à cultura, regionalização,</w:t>
      </w:r>
    </w:p>
    <w:p w:rsidR="000632A2" w:rsidRPr="002E6108" w:rsidRDefault="000632A2" w:rsidP="003973A2">
      <w:pPr>
        <w:pStyle w:val="PargrafodaLista"/>
        <w:numPr>
          <w:ilvl w:val="0"/>
          <w:numId w:val="3"/>
        </w:numPr>
        <w:autoSpaceDE w:val="0"/>
        <w:autoSpaceDN w:val="0"/>
        <w:adjustRightInd w:val="0"/>
        <w:spacing w:before="120" w:after="120" w:line="360" w:lineRule="exact"/>
        <w:ind w:left="0" w:firstLine="1134"/>
        <w:contextualSpacing w:val="0"/>
        <w:jc w:val="both"/>
        <w:rPr>
          <w:rFonts w:ascii="Verdana" w:hAnsi="Verdana" w:cs="Times-Roman"/>
          <w:sz w:val="20"/>
          <w:szCs w:val="20"/>
        </w:rPr>
      </w:pPr>
      <w:proofErr w:type="spellStart"/>
      <w:proofErr w:type="gramStart"/>
      <w:r w:rsidRPr="00D758DF">
        <w:rPr>
          <w:rFonts w:ascii="Verdana" w:hAnsi="Verdana" w:cs="Times-Roman"/>
          <w:sz w:val="20"/>
          <w:szCs w:val="20"/>
        </w:rPr>
        <w:t>sociobiodiversidade</w:t>
      </w:r>
      <w:proofErr w:type="spellEnd"/>
      <w:proofErr w:type="gramEnd"/>
      <w:r w:rsidRPr="00D758DF">
        <w:rPr>
          <w:rFonts w:ascii="Verdana" w:hAnsi="Verdana" w:cs="Times-Roman"/>
          <w:sz w:val="20"/>
          <w:szCs w:val="20"/>
        </w:rPr>
        <w:t xml:space="preserve"> e que estejam em conformidade com a faixa etária e o estado de</w:t>
      </w:r>
      <w:r w:rsidR="002E6108">
        <w:rPr>
          <w:rFonts w:ascii="Verdana" w:hAnsi="Verdana" w:cs="Times-Roman"/>
          <w:sz w:val="20"/>
          <w:szCs w:val="20"/>
        </w:rPr>
        <w:t xml:space="preserve"> </w:t>
      </w:r>
      <w:r w:rsidRPr="002E6108">
        <w:rPr>
          <w:rFonts w:ascii="Verdana" w:hAnsi="Verdana" w:cs="Times-Roman"/>
          <w:sz w:val="20"/>
          <w:szCs w:val="20"/>
        </w:rPr>
        <w:t>saúde dos escolares, inclusive dos que necessitam de atenção específica;</w:t>
      </w:r>
    </w:p>
    <w:p w:rsidR="000632A2" w:rsidRPr="002E6108" w:rsidRDefault="000632A2" w:rsidP="003973A2">
      <w:pPr>
        <w:pStyle w:val="PargrafodaLista"/>
        <w:numPr>
          <w:ilvl w:val="0"/>
          <w:numId w:val="3"/>
        </w:numPr>
        <w:autoSpaceDE w:val="0"/>
        <w:autoSpaceDN w:val="0"/>
        <w:adjustRightInd w:val="0"/>
        <w:spacing w:before="120" w:after="120" w:line="360" w:lineRule="exact"/>
        <w:ind w:left="0" w:firstLine="1134"/>
        <w:contextualSpacing w:val="0"/>
        <w:jc w:val="both"/>
        <w:rPr>
          <w:rFonts w:ascii="Verdana" w:hAnsi="Verdana" w:cs="Times-Roman"/>
          <w:sz w:val="20"/>
          <w:szCs w:val="20"/>
        </w:rPr>
      </w:pPr>
      <w:r w:rsidRPr="00D758DF">
        <w:rPr>
          <w:rFonts w:ascii="Verdana" w:hAnsi="Verdana" w:cs="Times-Roman"/>
          <w:sz w:val="20"/>
          <w:szCs w:val="20"/>
        </w:rPr>
        <w:t>Cursos, palestras e oficinas direcionadas às merendeiras, nutricionistas, gestores,</w:t>
      </w:r>
      <w:r w:rsidR="002E6108">
        <w:rPr>
          <w:rFonts w:ascii="Verdana" w:hAnsi="Verdana" w:cs="Times-Roman"/>
          <w:sz w:val="20"/>
          <w:szCs w:val="20"/>
        </w:rPr>
        <w:t xml:space="preserve"> </w:t>
      </w:r>
      <w:r w:rsidRPr="002E6108">
        <w:rPr>
          <w:rFonts w:ascii="Verdana" w:hAnsi="Verdana" w:cs="Times-Roman"/>
          <w:sz w:val="20"/>
          <w:szCs w:val="20"/>
        </w:rPr>
        <w:t>diretores de escolas, agricultores, enfim, todos os atores envolvidos na alimentação</w:t>
      </w:r>
      <w:r w:rsidR="002E6108">
        <w:rPr>
          <w:rFonts w:ascii="Verdana" w:hAnsi="Verdana" w:cs="Times-Roman"/>
          <w:sz w:val="20"/>
          <w:szCs w:val="20"/>
        </w:rPr>
        <w:t xml:space="preserve"> </w:t>
      </w:r>
      <w:r w:rsidRPr="002E6108">
        <w:rPr>
          <w:rFonts w:ascii="Verdana" w:hAnsi="Verdana" w:cs="Times-Roman"/>
          <w:sz w:val="20"/>
          <w:szCs w:val="20"/>
        </w:rPr>
        <w:t>escolar que abranjam as temáticas da alimentação e nutrição;</w:t>
      </w:r>
    </w:p>
    <w:p w:rsidR="000632A2" w:rsidRPr="00D758DF" w:rsidRDefault="000632A2" w:rsidP="003973A2">
      <w:pPr>
        <w:pStyle w:val="PargrafodaLista"/>
        <w:numPr>
          <w:ilvl w:val="0"/>
          <w:numId w:val="3"/>
        </w:numPr>
        <w:autoSpaceDE w:val="0"/>
        <w:autoSpaceDN w:val="0"/>
        <w:adjustRightInd w:val="0"/>
        <w:spacing w:before="120" w:after="120" w:line="360" w:lineRule="exact"/>
        <w:ind w:left="0" w:firstLine="1134"/>
        <w:contextualSpacing w:val="0"/>
        <w:jc w:val="both"/>
        <w:rPr>
          <w:rFonts w:ascii="Verdana" w:hAnsi="Verdana" w:cs="Times-Roman"/>
          <w:sz w:val="20"/>
          <w:szCs w:val="20"/>
        </w:rPr>
      </w:pPr>
      <w:proofErr w:type="gramStart"/>
      <w:r w:rsidRPr="00D758DF">
        <w:rPr>
          <w:rFonts w:ascii="Verdana" w:hAnsi="Verdana" w:cs="Times-Roman"/>
          <w:sz w:val="20"/>
          <w:szCs w:val="20"/>
        </w:rPr>
        <w:t>Teatros, oficinas culinárias, gincanas, jogos e palestras, rodas</w:t>
      </w:r>
      <w:proofErr w:type="gramEnd"/>
      <w:r w:rsidRPr="00D758DF">
        <w:rPr>
          <w:rFonts w:ascii="Verdana" w:hAnsi="Verdana" w:cs="Times-Roman"/>
          <w:sz w:val="20"/>
          <w:szCs w:val="20"/>
        </w:rPr>
        <w:t xml:space="preserve"> de conversa e outras</w:t>
      </w:r>
      <w:r w:rsidR="002D6BD7">
        <w:rPr>
          <w:rFonts w:ascii="Verdana" w:hAnsi="Verdana" w:cs="Times-Roman"/>
          <w:sz w:val="20"/>
          <w:szCs w:val="20"/>
        </w:rPr>
        <w:t>;</w:t>
      </w:r>
    </w:p>
    <w:p w:rsidR="000632A2" w:rsidRPr="00D758DF" w:rsidRDefault="000632A2" w:rsidP="003973A2">
      <w:pPr>
        <w:pStyle w:val="PargrafodaLista"/>
        <w:numPr>
          <w:ilvl w:val="0"/>
          <w:numId w:val="3"/>
        </w:numPr>
        <w:autoSpaceDE w:val="0"/>
        <w:autoSpaceDN w:val="0"/>
        <w:adjustRightInd w:val="0"/>
        <w:spacing w:before="120" w:after="120" w:line="360" w:lineRule="exact"/>
        <w:ind w:left="0" w:firstLine="1134"/>
        <w:contextualSpacing w:val="0"/>
        <w:jc w:val="both"/>
        <w:rPr>
          <w:rFonts w:ascii="Verdana" w:hAnsi="Verdana" w:cs="Times-Roman"/>
          <w:sz w:val="20"/>
          <w:szCs w:val="20"/>
        </w:rPr>
      </w:pPr>
      <w:proofErr w:type="gramStart"/>
      <w:r w:rsidRPr="00D758DF">
        <w:rPr>
          <w:rFonts w:ascii="Verdana" w:hAnsi="Verdana" w:cs="Times-Roman"/>
          <w:sz w:val="20"/>
          <w:szCs w:val="20"/>
        </w:rPr>
        <w:t>atividades</w:t>
      </w:r>
      <w:proofErr w:type="gramEnd"/>
      <w:r w:rsidRPr="00D758DF">
        <w:rPr>
          <w:rFonts w:ascii="Verdana" w:hAnsi="Verdana" w:cs="Times-Roman"/>
          <w:sz w:val="20"/>
          <w:szCs w:val="20"/>
        </w:rPr>
        <w:t xml:space="preserve"> educativas que propiciem maior envolvimento dos alunos;</w:t>
      </w:r>
    </w:p>
    <w:p w:rsidR="000632A2" w:rsidRPr="00D758DF" w:rsidRDefault="000632A2" w:rsidP="003973A2">
      <w:pPr>
        <w:pStyle w:val="PargrafodaLista"/>
        <w:numPr>
          <w:ilvl w:val="0"/>
          <w:numId w:val="3"/>
        </w:numPr>
        <w:autoSpaceDE w:val="0"/>
        <w:autoSpaceDN w:val="0"/>
        <w:adjustRightInd w:val="0"/>
        <w:spacing w:before="120" w:after="120" w:line="360" w:lineRule="exact"/>
        <w:ind w:left="0" w:firstLine="1134"/>
        <w:contextualSpacing w:val="0"/>
        <w:jc w:val="both"/>
        <w:rPr>
          <w:rFonts w:ascii="Verdana" w:hAnsi="Verdana" w:cs="Times-Roman"/>
          <w:sz w:val="20"/>
          <w:szCs w:val="20"/>
        </w:rPr>
      </w:pPr>
      <w:r w:rsidRPr="00D758DF">
        <w:rPr>
          <w:rFonts w:ascii="Verdana" w:hAnsi="Verdana" w:cs="Times-Roman"/>
          <w:sz w:val="20"/>
          <w:szCs w:val="20"/>
        </w:rPr>
        <w:t>Hortas escolares pedagógicas;</w:t>
      </w:r>
    </w:p>
    <w:p w:rsidR="000632A2" w:rsidRPr="00D758DF" w:rsidRDefault="000632A2" w:rsidP="003973A2">
      <w:pPr>
        <w:pStyle w:val="PargrafodaLista"/>
        <w:numPr>
          <w:ilvl w:val="0"/>
          <w:numId w:val="3"/>
        </w:numPr>
        <w:autoSpaceDE w:val="0"/>
        <w:autoSpaceDN w:val="0"/>
        <w:adjustRightInd w:val="0"/>
        <w:spacing w:before="120" w:after="120" w:line="360" w:lineRule="exact"/>
        <w:ind w:left="0" w:firstLine="1134"/>
        <w:contextualSpacing w:val="0"/>
        <w:jc w:val="both"/>
        <w:rPr>
          <w:rFonts w:ascii="Verdana" w:hAnsi="Verdana" w:cs="Times-Roman"/>
          <w:sz w:val="20"/>
          <w:szCs w:val="20"/>
        </w:rPr>
      </w:pPr>
      <w:r w:rsidRPr="00D758DF">
        <w:rPr>
          <w:rFonts w:ascii="Verdana" w:hAnsi="Verdana" w:cs="Times-Roman"/>
          <w:sz w:val="20"/>
          <w:szCs w:val="20"/>
        </w:rPr>
        <w:t xml:space="preserve">Inclusão do tema “alimentação saudável” no currículo escolar; </w:t>
      </w:r>
      <w:proofErr w:type="gramStart"/>
      <w:r w:rsidRPr="00D758DF">
        <w:rPr>
          <w:rFonts w:ascii="Verdana" w:hAnsi="Verdana" w:cs="Times-Roman"/>
          <w:sz w:val="20"/>
          <w:szCs w:val="20"/>
        </w:rPr>
        <w:t>e</w:t>
      </w:r>
      <w:proofErr w:type="gramEnd"/>
    </w:p>
    <w:p w:rsidR="000632A2" w:rsidRDefault="000632A2" w:rsidP="003973A2">
      <w:pPr>
        <w:pStyle w:val="PargrafodaLista"/>
        <w:numPr>
          <w:ilvl w:val="0"/>
          <w:numId w:val="3"/>
        </w:numPr>
        <w:autoSpaceDE w:val="0"/>
        <w:autoSpaceDN w:val="0"/>
        <w:adjustRightInd w:val="0"/>
        <w:spacing w:before="120" w:after="120" w:line="360" w:lineRule="exact"/>
        <w:ind w:left="0" w:firstLine="1134"/>
        <w:contextualSpacing w:val="0"/>
        <w:jc w:val="both"/>
        <w:rPr>
          <w:rFonts w:ascii="Verdana" w:hAnsi="Verdana" w:cs="Times-Roman"/>
          <w:sz w:val="20"/>
          <w:szCs w:val="20"/>
        </w:rPr>
      </w:pPr>
      <w:r w:rsidRPr="00D758DF">
        <w:rPr>
          <w:rFonts w:ascii="Verdana" w:hAnsi="Verdana" w:cs="Times-Roman"/>
          <w:sz w:val="20"/>
          <w:szCs w:val="20"/>
        </w:rPr>
        <w:t>Abordagem do tema em datas específicas de acordo com o contexto local.</w:t>
      </w:r>
    </w:p>
    <w:p w:rsidR="00252A3E" w:rsidRDefault="00252A3E" w:rsidP="00252A3E">
      <w:pPr>
        <w:pStyle w:val="PargrafodaLista"/>
        <w:autoSpaceDE w:val="0"/>
        <w:autoSpaceDN w:val="0"/>
        <w:adjustRightInd w:val="0"/>
        <w:spacing w:before="120" w:after="120" w:line="360" w:lineRule="exact"/>
        <w:ind w:left="0" w:firstLine="1134"/>
        <w:jc w:val="both"/>
        <w:rPr>
          <w:rFonts w:ascii="Verdana" w:hAnsi="Verdana"/>
          <w:sz w:val="20"/>
          <w:szCs w:val="20"/>
        </w:rPr>
      </w:pPr>
    </w:p>
    <w:p w:rsidR="004306AC" w:rsidRPr="004306AC" w:rsidRDefault="004306AC" w:rsidP="00252A3E">
      <w:pPr>
        <w:pStyle w:val="PargrafodaLista"/>
        <w:autoSpaceDE w:val="0"/>
        <w:autoSpaceDN w:val="0"/>
        <w:adjustRightInd w:val="0"/>
        <w:spacing w:before="120" w:after="120" w:line="360" w:lineRule="exact"/>
        <w:ind w:left="0" w:firstLine="1134"/>
        <w:contextualSpacing w:val="0"/>
        <w:jc w:val="both"/>
        <w:rPr>
          <w:rFonts w:ascii="Verdana" w:hAnsi="Verdana" w:cs="Times-Roman"/>
          <w:sz w:val="20"/>
          <w:szCs w:val="20"/>
        </w:rPr>
      </w:pPr>
      <w:r>
        <w:rPr>
          <w:rFonts w:ascii="Verdana" w:hAnsi="Verdana"/>
          <w:sz w:val="20"/>
          <w:szCs w:val="20"/>
        </w:rPr>
        <w:t>L</w:t>
      </w:r>
      <w:r w:rsidRPr="004306AC">
        <w:rPr>
          <w:rFonts w:ascii="Verdana" w:hAnsi="Verdana"/>
          <w:sz w:val="20"/>
          <w:szCs w:val="20"/>
        </w:rPr>
        <w:t xml:space="preserve">evantamentos indicam uma crescente incidência de casos de obesidade infantil decorrente de alterações nos hábitos alimentares das crianças na idade escolar em direção ao consumo exagerado de alimentos industrializados oriundos das grandes empresas alimentícias e que diariamente chegam com novos rótulos, desde os </w:t>
      </w:r>
      <w:proofErr w:type="spellStart"/>
      <w:r w:rsidRPr="004306AC">
        <w:rPr>
          <w:rFonts w:ascii="Verdana" w:hAnsi="Verdana"/>
          <w:sz w:val="20"/>
          <w:szCs w:val="20"/>
        </w:rPr>
        <w:t>fastfoods</w:t>
      </w:r>
      <w:proofErr w:type="spellEnd"/>
      <w:r w:rsidRPr="004306AC">
        <w:rPr>
          <w:rFonts w:ascii="Verdana" w:hAnsi="Verdana"/>
          <w:sz w:val="20"/>
          <w:szCs w:val="20"/>
        </w:rPr>
        <w:t xml:space="preserve"> ou lanches rápidos, refrigerantes até os salgadinhos e frituras que são expostos para vendas em qualquer lanchonete e adentram o espaço das cantinas escolares. Sobre essa situação, o Ministério da Saúde diz que o Brasil tem um terço das crianças de 05 a 09 anos acima do peso e aponta que a solução para mudar esse quadro, está na condição de se evitar os alimentos processados industrialmente. Em audiência pública na Comissão de Seguridade Social e Família, o coordenador-geral de alimentação e nutrição do MS, Eduardo Fernandes (2015), discutiu sobre os consumos excessivos de alimentos industrializados e as consequências inadequadas do brasileiro se alimentar, e alerta que, para mudar esse cenário, é focar a alimentação em “comida de verdade”, evitando fortemente os alimentos </w:t>
      </w:r>
      <w:proofErr w:type="spellStart"/>
      <w:r w:rsidRPr="004306AC">
        <w:rPr>
          <w:rFonts w:ascii="Verdana" w:hAnsi="Verdana"/>
          <w:sz w:val="20"/>
          <w:szCs w:val="20"/>
        </w:rPr>
        <w:t>ultraprocessados</w:t>
      </w:r>
      <w:proofErr w:type="spellEnd"/>
      <w:r w:rsidRPr="004306AC">
        <w:rPr>
          <w:rFonts w:ascii="Verdana" w:hAnsi="Verdana"/>
          <w:sz w:val="20"/>
          <w:szCs w:val="20"/>
        </w:rPr>
        <w:t xml:space="preserve"> que levam crianças e adultos ao adoecimento em quadros, por exemplo, de obesidade e diabetes.</w:t>
      </w:r>
    </w:p>
    <w:p w:rsidR="000632A2" w:rsidRPr="00D758DF" w:rsidRDefault="000632A2" w:rsidP="00252A3E">
      <w:pPr>
        <w:autoSpaceDE w:val="0"/>
        <w:autoSpaceDN w:val="0"/>
        <w:adjustRightInd w:val="0"/>
        <w:spacing w:before="120" w:after="120" w:line="360" w:lineRule="exact"/>
        <w:ind w:firstLine="1134"/>
        <w:jc w:val="both"/>
        <w:rPr>
          <w:rFonts w:ascii="Verdana" w:hAnsi="Verdana" w:cs="Times-Roman"/>
          <w:sz w:val="20"/>
          <w:szCs w:val="20"/>
        </w:rPr>
      </w:pPr>
      <w:r w:rsidRPr="00D758DF">
        <w:rPr>
          <w:rFonts w:ascii="Verdana" w:hAnsi="Verdana" w:cs="Times-Roman"/>
          <w:sz w:val="20"/>
          <w:szCs w:val="20"/>
        </w:rPr>
        <w:t>Conforme entrevista realizada com a</w:t>
      </w:r>
      <w:r w:rsidR="002E6108">
        <w:rPr>
          <w:rFonts w:ascii="Verdana" w:hAnsi="Verdana" w:cs="Times-Roman"/>
          <w:sz w:val="20"/>
          <w:szCs w:val="20"/>
        </w:rPr>
        <w:t>s</w:t>
      </w:r>
      <w:r w:rsidRPr="00D758DF">
        <w:rPr>
          <w:rFonts w:ascii="Verdana" w:hAnsi="Verdana" w:cs="Times-Roman"/>
          <w:sz w:val="20"/>
          <w:szCs w:val="20"/>
        </w:rPr>
        <w:t xml:space="preserve"> nutricionista</w:t>
      </w:r>
      <w:r w:rsidR="002E6108">
        <w:rPr>
          <w:rFonts w:ascii="Verdana" w:hAnsi="Verdana" w:cs="Times-Roman"/>
          <w:sz w:val="20"/>
          <w:szCs w:val="20"/>
        </w:rPr>
        <w:t>s</w:t>
      </w:r>
      <w:r w:rsidRPr="00D758DF">
        <w:rPr>
          <w:rFonts w:ascii="Verdana" w:hAnsi="Verdana" w:cs="Times-Roman"/>
          <w:sz w:val="20"/>
          <w:szCs w:val="20"/>
        </w:rPr>
        <w:t xml:space="preserve"> do município, foi constatado que </w:t>
      </w:r>
      <w:r w:rsidR="002E6108">
        <w:rPr>
          <w:rFonts w:ascii="Verdana" w:hAnsi="Verdana" w:cs="Times-Roman"/>
          <w:sz w:val="20"/>
          <w:szCs w:val="20"/>
        </w:rPr>
        <w:t xml:space="preserve">não </w:t>
      </w:r>
      <w:proofErr w:type="gramStart"/>
      <w:r w:rsidRPr="00D758DF">
        <w:rPr>
          <w:rFonts w:ascii="Verdana" w:hAnsi="Verdana" w:cs="Times-Roman"/>
          <w:sz w:val="20"/>
          <w:szCs w:val="20"/>
        </w:rPr>
        <w:t>houve</w:t>
      </w:r>
      <w:r w:rsidR="002E6108">
        <w:rPr>
          <w:rFonts w:ascii="Verdana" w:hAnsi="Verdana" w:cs="Times-Roman"/>
          <w:sz w:val="20"/>
          <w:szCs w:val="20"/>
        </w:rPr>
        <w:t>ram</w:t>
      </w:r>
      <w:proofErr w:type="gramEnd"/>
      <w:r w:rsidR="00F153E8">
        <w:rPr>
          <w:rFonts w:ascii="Verdana" w:hAnsi="Verdana" w:cs="Times-Roman"/>
          <w:sz w:val="20"/>
          <w:szCs w:val="20"/>
        </w:rPr>
        <w:t xml:space="preserve"> </w:t>
      </w:r>
      <w:r w:rsidRPr="00D758DF">
        <w:rPr>
          <w:rFonts w:ascii="Verdana" w:hAnsi="Verdana" w:cs="Times-Roman"/>
          <w:sz w:val="20"/>
          <w:szCs w:val="20"/>
        </w:rPr>
        <w:t>ações de educação alimentar e nutricional nos exercícios de 201</w:t>
      </w:r>
      <w:r w:rsidR="002E6108">
        <w:rPr>
          <w:rFonts w:ascii="Verdana" w:hAnsi="Verdana" w:cs="Times-Roman"/>
          <w:sz w:val="20"/>
          <w:szCs w:val="20"/>
        </w:rPr>
        <w:t>8 e 2019</w:t>
      </w:r>
      <w:r w:rsidRPr="00D758DF">
        <w:rPr>
          <w:rFonts w:ascii="Verdana" w:hAnsi="Verdana" w:cs="Times-Roman"/>
          <w:sz w:val="20"/>
          <w:szCs w:val="20"/>
        </w:rPr>
        <w:t xml:space="preserve">, em </w:t>
      </w:r>
      <w:r w:rsidR="002E6108">
        <w:rPr>
          <w:rFonts w:ascii="Verdana" w:hAnsi="Verdana" w:cs="Times-Roman"/>
          <w:sz w:val="20"/>
          <w:szCs w:val="20"/>
        </w:rPr>
        <w:t>des</w:t>
      </w:r>
      <w:r w:rsidRPr="00D758DF">
        <w:rPr>
          <w:rFonts w:ascii="Verdana" w:hAnsi="Verdana" w:cs="Times-Roman"/>
          <w:sz w:val="20"/>
          <w:szCs w:val="20"/>
        </w:rPr>
        <w:t>acordo com a</w:t>
      </w:r>
      <w:r w:rsidR="00F153E8">
        <w:rPr>
          <w:rFonts w:ascii="Verdana" w:hAnsi="Verdana" w:cs="Times-Roman"/>
          <w:sz w:val="20"/>
          <w:szCs w:val="20"/>
        </w:rPr>
        <w:t xml:space="preserve"> </w:t>
      </w:r>
      <w:r w:rsidRPr="00D758DF">
        <w:rPr>
          <w:rFonts w:ascii="Verdana" w:hAnsi="Verdana" w:cs="Times-Roman"/>
          <w:sz w:val="20"/>
          <w:szCs w:val="20"/>
        </w:rPr>
        <w:t>Resolução CD/FNDE nº 26/2013.</w:t>
      </w:r>
    </w:p>
    <w:p w:rsidR="00F4139C" w:rsidRPr="00D758DF" w:rsidRDefault="00F4139C" w:rsidP="00653F97">
      <w:pPr>
        <w:autoSpaceDE w:val="0"/>
        <w:autoSpaceDN w:val="0"/>
        <w:adjustRightInd w:val="0"/>
        <w:spacing w:before="120" w:after="120" w:line="360" w:lineRule="auto"/>
        <w:rPr>
          <w:rFonts w:ascii="Verdana" w:hAnsi="Verdana" w:cs="Times-Roman"/>
          <w:sz w:val="20"/>
          <w:szCs w:val="20"/>
        </w:rPr>
      </w:pPr>
    </w:p>
    <w:p w:rsidR="000632A2" w:rsidRPr="00D758DF" w:rsidRDefault="000632A2"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CAUSA</w:t>
      </w:r>
    </w:p>
    <w:p w:rsidR="00252A3E" w:rsidRDefault="00970967" w:rsidP="00252A3E">
      <w:pPr>
        <w:tabs>
          <w:tab w:val="left" w:pos="1560"/>
        </w:tabs>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 xml:space="preserve">Tal finalidade não pode ser cumprida devido ao reduzido número de profissionais nutricionistas na rede de ensino, </w:t>
      </w:r>
      <w:r w:rsidRPr="00D758DF">
        <w:rPr>
          <w:rFonts w:ascii="Verdana" w:hAnsi="Verdana" w:cs="Times-Roman"/>
          <w:sz w:val="20"/>
          <w:szCs w:val="20"/>
        </w:rPr>
        <w:t xml:space="preserve">descumprindo </w:t>
      </w:r>
      <w:proofErr w:type="gramStart"/>
      <w:r w:rsidRPr="00D758DF">
        <w:rPr>
          <w:rFonts w:ascii="Verdana" w:hAnsi="Verdana" w:cs="Times-Roman"/>
          <w:sz w:val="20"/>
          <w:szCs w:val="20"/>
        </w:rPr>
        <w:t>à</w:t>
      </w:r>
      <w:proofErr w:type="gramEnd"/>
      <w:r w:rsidRPr="00D758DF">
        <w:rPr>
          <w:rFonts w:ascii="Verdana" w:hAnsi="Verdana" w:cs="Times-Roman"/>
          <w:sz w:val="20"/>
          <w:szCs w:val="20"/>
        </w:rPr>
        <w:t xml:space="preserve"> </w:t>
      </w:r>
      <w:r>
        <w:rPr>
          <w:rFonts w:ascii="Verdana" w:hAnsi="Verdana" w:cs="Times-Roman"/>
          <w:sz w:val="20"/>
          <w:szCs w:val="20"/>
        </w:rPr>
        <w:t xml:space="preserve">quantidade </w:t>
      </w:r>
      <w:r w:rsidRPr="00D758DF">
        <w:rPr>
          <w:rFonts w:ascii="Verdana" w:hAnsi="Verdana" w:cs="Times-Roman"/>
          <w:sz w:val="20"/>
          <w:szCs w:val="20"/>
        </w:rPr>
        <w:t xml:space="preserve">recomendada </w:t>
      </w:r>
      <w:r>
        <w:rPr>
          <w:rFonts w:ascii="Verdana" w:hAnsi="Verdana" w:cs="Times-Roman"/>
          <w:sz w:val="20"/>
          <w:szCs w:val="20"/>
        </w:rPr>
        <w:t xml:space="preserve">pela Resolução CFN nº 465/2010. </w:t>
      </w:r>
    </w:p>
    <w:p w:rsidR="00252A3E" w:rsidRDefault="00252A3E" w:rsidP="00252A3E">
      <w:pPr>
        <w:tabs>
          <w:tab w:val="left" w:pos="1560"/>
        </w:tabs>
        <w:autoSpaceDE w:val="0"/>
        <w:autoSpaceDN w:val="0"/>
        <w:adjustRightInd w:val="0"/>
        <w:spacing w:before="120" w:after="120" w:line="360" w:lineRule="auto"/>
        <w:ind w:firstLine="1701"/>
        <w:jc w:val="both"/>
        <w:rPr>
          <w:rFonts w:ascii="Verdana" w:hAnsi="Verdana" w:cs="Times-Roman"/>
          <w:sz w:val="20"/>
          <w:szCs w:val="20"/>
        </w:rPr>
      </w:pPr>
    </w:p>
    <w:p w:rsidR="000632A2" w:rsidRPr="00D758DF" w:rsidRDefault="00970967" w:rsidP="00252A3E">
      <w:pPr>
        <w:tabs>
          <w:tab w:val="left" w:pos="1560"/>
        </w:tabs>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sz w:val="20"/>
          <w:szCs w:val="20"/>
        </w:rPr>
        <w:t>CONSTATAÇÃO 004</w:t>
      </w:r>
    </w:p>
    <w:p w:rsidR="00F4139C" w:rsidRPr="00D758DF" w:rsidRDefault="00F4139C" w:rsidP="00653F97">
      <w:pPr>
        <w:autoSpaceDE w:val="0"/>
        <w:autoSpaceDN w:val="0"/>
        <w:adjustRightInd w:val="0"/>
        <w:spacing w:before="120" w:after="120" w:line="360" w:lineRule="auto"/>
        <w:rPr>
          <w:rFonts w:ascii="Verdana" w:hAnsi="Verdana" w:cs="Times-Bold"/>
          <w:b/>
          <w:bCs/>
          <w:sz w:val="20"/>
          <w:szCs w:val="20"/>
        </w:rPr>
      </w:pPr>
    </w:p>
    <w:p w:rsidR="000632A2" w:rsidRPr="00D758DF" w:rsidRDefault="000632A2"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DESCRIÇÃO SUMÁRIA</w:t>
      </w:r>
    </w:p>
    <w:p w:rsidR="000632A2" w:rsidRPr="00D758DF" w:rsidRDefault="000632A2" w:rsidP="00252A3E">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Teste de Aceitabilidade aplicado em desacordo com o §6º do art. 17 da Resolução nº 26/2103</w:t>
      </w:r>
      <w:r w:rsidR="001177A4">
        <w:rPr>
          <w:rFonts w:ascii="Verdana" w:hAnsi="Verdana" w:cs="Times-Roman"/>
          <w:sz w:val="20"/>
          <w:szCs w:val="20"/>
        </w:rPr>
        <w:t>.</w:t>
      </w:r>
    </w:p>
    <w:p w:rsidR="00F4139C" w:rsidRPr="00D758DF" w:rsidRDefault="00F4139C" w:rsidP="00653F97">
      <w:pPr>
        <w:autoSpaceDE w:val="0"/>
        <w:autoSpaceDN w:val="0"/>
        <w:adjustRightInd w:val="0"/>
        <w:spacing w:before="120" w:after="120" w:line="360" w:lineRule="auto"/>
        <w:rPr>
          <w:rFonts w:ascii="Verdana" w:hAnsi="Verdana" w:cs="Times-Roman"/>
          <w:sz w:val="20"/>
          <w:szCs w:val="20"/>
        </w:rPr>
      </w:pPr>
    </w:p>
    <w:p w:rsidR="000632A2" w:rsidRPr="00D758DF" w:rsidRDefault="000632A2"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FATO</w:t>
      </w:r>
    </w:p>
    <w:p w:rsidR="001D7E1B" w:rsidRDefault="000632A2" w:rsidP="00252A3E">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O Teste de Aceitabilidade é uma importante ferramenta para determinar o índice de</w:t>
      </w:r>
      <w:r w:rsidR="004E5DC0">
        <w:rPr>
          <w:rFonts w:ascii="Verdana" w:hAnsi="Verdana" w:cs="Times-Roman"/>
          <w:sz w:val="20"/>
          <w:szCs w:val="20"/>
        </w:rPr>
        <w:t xml:space="preserve"> </w:t>
      </w:r>
      <w:r w:rsidRPr="00D758DF">
        <w:rPr>
          <w:rFonts w:ascii="Verdana" w:hAnsi="Verdana" w:cs="Times-Roman"/>
          <w:sz w:val="20"/>
          <w:szCs w:val="20"/>
        </w:rPr>
        <w:t>aceitabilidade da alimentação oferecida aos escolares. Um</w:t>
      </w:r>
      <w:r w:rsidR="004E5DC0">
        <w:rPr>
          <w:rFonts w:ascii="Verdana" w:hAnsi="Verdana" w:cs="Times-Roman"/>
          <w:sz w:val="20"/>
          <w:szCs w:val="20"/>
        </w:rPr>
        <w:t xml:space="preserve">a alimentação aceita e saudável </w:t>
      </w:r>
      <w:r w:rsidRPr="00D758DF">
        <w:rPr>
          <w:rFonts w:ascii="Verdana" w:hAnsi="Verdana" w:cs="Times-Roman"/>
          <w:sz w:val="20"/>
          <w:szCs w:val="20"/>
        </w:rPr>
        <w:t xml:space="preserve">promove a formação de bons hábitos alimentares e melhora o </w:t>
      </w:r>
      <w:r w:rsidR="004E5DC0">
        <w:rPr>
          <w:rFonts w:ascii="Verdana" w:hAnsi="Verdana" w:cs="Times-Roman"/>
          <w:sz w:val="20"/>
          <w:szCs w:val="20"/>
        </w:rPr>
        <w:t xml:space="preserve">rendimento escolar. </w:t>
      </w:r>
    </w:p>
    <w:p w:rsidR="001D7E1B" w:rsidRDefault="001D7E1B" w:rsidP="00252A3E">
      <w:pPr>
        <w:autoSpaceDE w:val="0"/>
        <w:autoSpaceDN w:val="0"/>
        <w:adjustRightInd w:val="0"/>
        <w:spacing w:before="120" w:after="120" w:line="360" w:lineRule="exact"/>
        <w:ind w:firstLine="1134"/>
        <w:jc w:val="both"/>
        <w:rPr>
          <w:rFonts w:ascii="Verdana" w:hAnsi="Verdana"/>
          <w:sz w:val="20"/>
          <w:szCs w:val="20"/>
        </w:rPr>
      </w:pPr>
      <w:r w:rsidRPr="001D7E1B">
        <w:rPr>
          <w:rFonts w:ascii="Verdana" w:hAnsi="Verdana"/>
          <w:sz w:val="20"/>
          <w:szCs w:val="20"/>
        </w:rPr>
        <w:t>O teste de aceitabilidade faz parte da análise sensorial de alimentos, que evoca, mede, analisa e interpreta reações das características de alimentos e materiais como são percebidas pelos órgãos da visão, olfato, paladar, tato e audição.</w:t>
      </w:r>
    </w:p>
    <w:p w:rsidR="001D7E1B" w:rsidRPr="001D7E1B" w:rsidRDefault="001D7E1B" w:rsidP="00252A3E">
      <w:pPr>
        <w:autoSpaceDE w:val="0"/>
        <w:autoSpaceDN w:val="0"/>
        <w:adjustRightInd w:val="0"/>
        <w:spacing w:before="120" w:after="120" w:line="360" w:lineRule="exact"/>
        <w:ind w:firstLine="1134"/>
        <w:jc w:val="both"/>
        <w:rPr>
          <w:rFonts w:ascii="Verdana" w:hAnsi="Verdana" w:cs="Times-Roman"/>
          <w:sz w:val="20"/>
          <w:szCs w:val="20"/>
        </w:rPr>
      </w:pPr>
      <w:r w:rsidRPr="001D7E1B">
        <w:rPr>
          <w:rFonts w:ascii="Verdana" w:hAnsi="Verdana"/>
          <w:sz w:val="20"/>
          <w:szCs w:val="20"/>
        </w:rPr>
        <w:t xml:space="preserve">A aceitação de um alimento pelos estudantes é um importante fator para determinar a qualidade do serviço prestado pelas escolas em relação ao fornecimento da alimentação escolar. Além disso, evita o desperdício de recursos públicos na compra de gêneros alimentícios rejeitados. Para verificar a aceitação de algum tipo de alimento, o teste de aceitabilidade é um instrumento fundamental, pois sua execução é fácil e permite uma verificação da preferência </w:t>
      </w:r>
      <w:r>
        <w:rPr>
          <w:rFonts w:ascii="Verdana" w:hAnsi="Verdana"/>
          <w:sz w:val="20"/>
          <w:szCs w:val="20"/>
        </w:rPr>
        <w:t>média dos alimentos oferecidos</w:t>
      </w:r>
      <w:r w:rsidRPr="001D7E1B">
        <w:rPr>
          <w:rFonts w:ascii="Verdana" w:hAnsi="Verdana"/>
          <w:sz w:val="20"/>
          <w:szCs w:val="20"/>
        </w:rPr>
        <w:t>.</w:t>
      </w:r>
    </w:p>
    <w:p w:rsidR="004E5DC0" w:rsidRDefault="004E5DC0" w:rsidP="00252A3E">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 xml:space="preserve">A </w:t>
      </w:r>
      <w:proofErr w:type="spellStart"/>
      <w:proofErr w:type="gramStart"/>
      <w:r>
        <w:rPr>
          <w:rFonts w:ascii="Verdana" w:hAnsi="Verdana" w:cs="Times-Roman"/>
          <w:sz w:val="20"/>
          <w:szCs w:val="20"/>
        </w:rPr>
        <w:t>EEx</w:t>
      </w:r>
      <w:proofErr w:type="spellEnd"/>
      <w:proofErr w:type="gramEnd"/>
      <w:r>
        <w:rPr>
          <w:rFonts w:ascii="Verdana" w:hAnsi="Verdana" w:cs="Times-Roman"/>
          <w:sz w:val="20"/>
          <w:szCs w:val="20"/>
        </w:rPr>
        <w:t xml:space="preserve">. </w:t>
      </w:r>
      <w:proofErr w:type="gramStart"/>
      <w:r w:rsidR="00E56955">
        <w:rPr>
          <w:rFonts w:ascii="Verdana" w:hAnsi="Verdana" w:cs="Times-Roman"/>
          <w:sz w:val="20"/>
          <w:szCs w:val="20"/>
        </w:rPr>
        <w:t>s</w:t>
      </w:r>
      <w:r>
        <w:rPr>
          <w:rFonts w:ascii="Verdana" w:hAnsi="Verdana" w:cs="Times-Roman"/>
          <w:sz w:val="20"/>
          <w:szCs w:val="20"/>
        </w:rPr>
        <w:t>erá</w:t>
      </w:r>
      <w:proofErr w:type="gramEnd"/>
      <w:r>
        <w:rPr>
          <w:rFonts w:ascii="Verdana" w:hAnsi="Verdana" w:cs="Times-Roman"/>
          <w:sz w:val="20"/>
          <w:szCs w:val="20"/>
        </w:rPr>
        <w:t xml:space="preserve"> </w:t>
      </w:r>
      <w:r w:rsidR="000632A2" w:rsidRPr="00D758DF">
        <w:rPr>
          <w:rFonts w:ascii="Verdana" w:hAnsi="Verdana" w:cs="Times-Roman"/>
          <w:sz w:val="20"/>
          <w:szCs w:val="20"/>
        </w:rPr>
        <w:t>responsável pela aplicação do Teste de Aceitabilidade</w:t>
      </w:r>
      <w:r>
        <w:rPr>
          <w:rFonts w:ascii="Verdana" w:hAnsi="Verdana" w:cs="Times-Roman"/>
          <w:sz w:val="20"/>
          <w:szCs w:val="20"/>
        </w:rPr>
        <w:t xml:space="preserve">, o qual deverá ser planejado e </w:t>
      </w:r>
      <w:r w:rsidR="000632A2" w:rsidRPr="004E5DC0">
        <w:rPr>
          <w:rFonts w:ascii="Verdana" w:hAnsi="Verdana" w:cs="Times-Roman"/>
          <w:sz w:val="20"/>
          <w:szCs w:val="20"/>
        </w:rPr>
        <w:t xml:space="preserve">coordenado pelo nutricionista </w:t>
      </w:r>
      <w:r w:rsidR="00982156" w:rsidRPr="004E5DC0">
        <w:rPr>
          <w:rFonts w:ascii="Verdana" w:hAnsi="Verdana" w:cs="Times-Roman"/>
          <w:sz w:val="20"/>
          <w:szCs w:val="20"/>
        </w:rPr>
        <w:t xml:space="preserve">responsável técnico do </w:t>
      </w:r>
      <w:r>
        <w:rPr>
          <w:rFonts w:ascii="Verdana" w:hAnsi="Verdana" w:cs="Times-Roman"/>
          <w:sz w:val="20"/>
          <w:szCs w:val="20"/>
        </w:rPr>
        <w:t xml:space="preserve">Programa de Alimentação Escolar </w:t>
      </w:r>
      <w:r w:rsidR="000632A2" w:rsidRPr="004E5DC0">
        <w:rPr>
          <w:rFonts w:ascii="Verdana" w:hAnsi="Verdana" w:cs="Times-Roman"/>
          <w:sz w:val="20"/>
          <w:szCs w:val="20"/>
        </w:rPr>
        <w:t>responsável técnico do Programa de Alimentação Escolar.</w:t>
      </w:r>
    </w:p>
    <w:p w:rsidR="006A06D7" w:rsidRDefault="00982156" w:rsidP="00252A3E">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Assim, o teste de aceitabilidade aos alunos será realizado sem</w:t>
      </w:r>
      <w:r w:rsidR="006A06D7">
        <w:rPr>
          <w:rFonts w:ascii="Verdana" w:hAnsi="Verdana" w:cs="Times-Roman"/>
          <w:sz w:val="20"/>
          <w:szCs w:val="20"/>
        </w:rPr>
        <w:t xml:space="preserve">pre que ocorrer, no cardápio, a </w:t>
      </w:r>
      <w:r w:rsidRPr="00D758DF">
        <w:rPr>
          <w:rFonts w:ascii="Verdana" w:hAnsi="Verdana" w:cs="Times-Roman"/>
          <w:sz w:val="20"/>
          <w:szCs w:val="20"/>
        </w:rPr>
        <w:t>introdução de alimento novo ou quaisquer outras al</w:t>
      </w:r>
      <w:r w:rsidR="006A06D7">
        <w:rPr>
          <w:rFonts w:ascii="Verdana" w:hAnsi="Verdana" w:cs="Times-Roman"/>
          <w:sz w:val="20"/>
          <w:szCs w:val="20"/>
        </w:rPr>
        <w:t xml:space="preserve">terações inovadoras, no que diz respeito ao </w:t>
      </w:r>
      <w:r w:rsidRPr="00D758DF">
        <w:rPr>
          <w:rFonts w:ascii="Verdana" w:hAnsi="Verdana" w:cs="Times-Roman"/>
          <w:sz w:val="20"/>
          <w:szCs w:val="20"/>
        </w:rPr>
        <w:t>preparo, ou para avaliar a aceitação dos cardápios pratic</w:t>
      </w:r>
      <w:r w:rsidR="006A06D7">
        <w:rPr>
          <w:rFonts w:ascii="Verdana" w:hAnsi="Verdana" w:cs="Times-Roman"/>
          <w:sz w:val="20"/>
          <w:szCs w:val="20"/>
        </w:rPr>
        <w:t>ados frequentemente (Art. 17 da Resolução CD/FNDE nº 26/2013).</w:t>
      </w:r>
    </w:p>
    <w:p w:rsidR="00E56955" w:rsidRPr="00E56955" w:rsidRDefault="00E56955" w:rsidP="00252A3E">
      <w:pPr>
        <w:autoSpaceDE w:val="0"/>
        <w:autoSpaceDN w:val="0"/>
        <w:adjustRightInd w:val="0"/>
        <w:spacing w:before="120" w:after="120" w:line="360" w:lineRule="auto"/>
        <w:ind w:firstLine="1134"/>
        <w:jc w:val="both"/>
        <w:rPr>
          <w:rFonts w:ascii="Verdana" w:hAnsi="Verdana" w:cs="Times-Roman"/>
          <w:sz w:val="20"/>
          <w:szCs w:val="20"/>
        </w:rPr>
      </w:pPr>
      <w:r w:rsidRPr="00E56955">
        <w:rPr>
          <w:rFonts w:ascii="Verdana" w:hAnsi="Verdana"/>
          <w:sz w:val="20"/>
          <w:szCs w:val="20"/>
        </w:rPr>
        <w:t xml:space="preserve">De acordo com informações do setor da merenda, em determinadas situações como: introdução de alimento, mudança de cardápio, é </w:t>
      </w:r>
      <w:proofErr w:type="gramStart"/>
      <w:r w:rsidRPr="00E56955">
        <w:rPr>
          <w:rFonts w:ascii="Verdana" w:hAnsi="Verdana"/>
          <w:sz w:val="20"/>
          <w:szCs w:val="20"/>
        </w:rPr>
        <w:t>realizado</w:t>
      </w:r>
      <w:proofErr w:type="gramEnd"/>
      <w:r w:rsidRPr="00E56955">
        <w:rPr>
          <w:rFonts w:ascii="Verdana" w:hAnsi="Verdana"/>
          <w:sz w:val="20"/>
          <w:szCs w:val="20"/>
        </w:rPr>
        <w:t xml:space="preserve"> o teste de aceitação alimentar.</w:t>
      </w:r>
    </w:p>
    <w:p w:rsidR="00467548" w:rsidRDefault="00982156" w:rsidP="00FD4A3F">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 xml:space="preserve">A aplicação de testes de aceitabilidade em desacordo com </w:t>
      </w:r>
      <w:r w:rsidR="00467548">
        <w:rPr>
          <w:rFonts w:ascii="Verdana" w:hAnsi="Verdana" w:cs="Times-Roman"/>
          <w:sz w:val="20"/>
          <w:szCs w:val="20"/>
        </w:rPr>
        <w:t xml:space="preserve">o disposto na Resolução CD/FNDE </w:t>
      </w:r>
      <w:r w:rsidRPr="00D758DF">
        <w:rPr>
          <w:rFonts w:ascii="Verdana" w:hAnsi="Verdana" w:cs="Times-Roman"/>
          <w:sz w:val="20"/>
          <w:szCs w:val="20"/>
        </w:rPr>
        <w:t>no 26/2013 pode resultar em desestímulo dos alunos p</w:t>
      </w:r>
      <w:r w:rsidR="00467548">
        <w:rPr>
          <w:rFonts w:ascii="Verdana" w:hAnsi="Verdana" w:cs="Times-Roman"/>
          <w:sz w:val="20"/>
          <w:szCs w:val="20"/>
        </w:rPr>
        <w:t xml:space="preserve">ara consumir a merenda escolar, </w:t>
      </w:r>
      <w:r w:rsidRPr="00D758DF">
        <w:rPr>
          <w:rFonts w:ascii="Verdana" w:hAnsi="Verdana" w:cs="Times-Roman"/>
          <w:sz w:val="20"/>
          <w:szCs w:val="20"/>
        </w:rPr>
        <w:t>prejudicando a aprendizagem e o desempenho escolar e</w:t>
      </w:r>
      <w:r w:rsidR="00467548">
        <w:rPr>
          <w:rFonts w:ascii="Verdana" w:hAnsi="Verdana" w:cs="Times-Roman"/>
          <w:sz w:val="20"/>
          <w:szCs w:val="20"/>
        </w:rPr>
        <w:t xml:space="preserve"> ainda, desperdício de recursos </w:t>
      </w:r>
      <w:r w:rsidRPr="00D758DF">
        <w:rPr>
          <w:rFonts w:ascii="Verdana" w:hAnsi="Verdana" w:cs="Times-Roman"/>
          <w:sz w:val="20"/>
          <w:szCs w:val="20"/>
        </w:rPr>
        <w:t>financeiros na compra de gêneros alimen</w:t>
      </w:r>
      <w:r w:rsidR="00467548">
        <w:rPr>
          <w:rFonts w:ascii="Verdana" w:hAnsi="Verdana" w:cs="Times-Roman"/>
          <w:sz w:val="20"/>
          <w:szCs w:val="20"/>
        </w:rPr>
        <w:t>tícios rejeitados pelos alunos.</w:t>
      </w:r>
    </w:p>
    <w:p w:rsidR="00E56955" w:rsidRPr="00ED34B0" w:rsidRDefault="00E56955" w:rsidP="00FD4A3F">
      <w:pPr>
        <w:spacing w:before="120" w:after="120" w:line="360" w:lineRule="exact"/>
        <w:ind w:firstLine="1134"/>
        <w:jc w:val="both"/>
        <w:rPr>
          <w:rFonts w:ascii="Verdana" w:hAnsi="Verdana"/>
        </w:rPr>
      </w:pPr>
      <w:r w:rsidRPr="00ED34B0">
        <w:rPr>
          <w:rFonts w:ascii="Verdana" w:hAnsi="Verdana"/>
        </w:rPr>
        <w:t>Em que pese o esforço da equipe da merenda, orientamos que as ações podem ser consideradas ineficientes pelos órgãos de fiscalização, por não haver documentos comprobatórios.</w:t>
      </w:r>
    </w:p>
    <w:p w:rsidR="00E56955" w:rsidRPr="00ED34B0" w:rsidRDefault="00E56955" w:rsidP="00FD4A3F">
      <w:pPr>
        <w:spacing w:before="120" w:after="120" w:line="360" w:lineRule="exact"/>
        <w:ind w:firstLine="1134"/>
        <w:jc w:val="both"/>
        <w:rPr>
          <w:rFonts w:ascii="Verdana" w:hAnsi="Verdana"/>
        </w:rPr>
      </w:pPr>
      <w:r w:rsidRPr="00ED34B0">
        <w:rPr>
          <w:rFonts w:ascii="Verdana" w:hAnsi="Verdana"/>
        </w:rPr>
        <w:t xml:space="preserve"> O acompanhamento e o controle de desperdício integra o rol dos requisitos avaliados pelo TCESP através do IEG-M – Índice de Efetividade da Gestão Municipal, no que tange as boas práticas na gestão e na política pública, que importa na eficiência dos gastos públicos com alimentação escolar. </w:t>
      </w:r>
    </w:p>
    <w:p w:rsidR="00E56955" w:rsidRPr="00ED34B0" w:rsidRDefault="00E56955" w:rsidP="00FD4A3F">
      <w:pPr>
        <w:spacing w:before="120" w:after="120" w:line="360" w:lineRule="exact"/>
        <w:ind w:firstLine="1134"/>
        <w:jc w:val="both"/>
        <w:rPr>
          <w:rFonts w:ascii="Verdana" w:hAnsi="Verdana"/>
        </w:rPr>
      </w:pPr>
      <w:r w:rsidRPr="00ED34B0">
        <w:rPr>
          <w:rFonts w:ascii="Verdana" w:hAnsi="Verdana"/>
        </w:rPr>
        <w:t>No caso, orientamos a administração a realizar mesmo que por amostragem e documentar o levantamento do percentual da aceitação e do desperdício da alimentação escolar, a fim de comprovar o controle e o cuidado necessários quanto à aceitação do cardápio e do desperdício, com o intuito de facilitar e agilizar os trabalhos nutricionais.</w:t>
      </w:r>
    </w:p>
    <w:p w:rsidR="00982156" w:rsidRPr="00D758DF" w:rsidRDefault="00982156" w:rsidP="00FD4A3F">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Por fim, é importante lembrar que o TCU tem considerado i</w:t>
      </w:r>
      <w:r w:rsidR="00BA7659">
        <w:rPr>
          <w:rFonts w:ascii="Verdana" w:hAnsi="Verdana" w:cs="Times-Roman"/>
          <w:sz w:val="20"/>
          <w:szCs w:val="20"/>
        </w:rPr>
        <w:t xml:space="preserve">mpropriedade a não aplicação do </w:t>
      </w:r>
      <w:r w:rsidRPr="00D758DF">
        <w:rPr>
          <w:rFonts w:ascii="Verdana" w:hAnsi="Verdana" w:cs="Times-Roman"/>
          <w:sz w:val="20"/>
          <w:szCs w:val="20"/>
        </w:rPr>
        <w:t>teste de aceitabilidade dos produtos oferecidos aos alun</w:t>
      </w:r>
      <w:r w:rsidR="00BA7659">
        <w:rPr>
          <w:rFonts w:ascii="Verdana" w:hAnsi="Verdana" w:cs="Times-Roman"/>
          <w:sz w:val="20"/>
          <w:szCs w:val="20"/>
        </w:rPr>
        <w:t xml:space="preserve">os, contrariando o artigo 17 da </w:t>
      </w:r>
      <w:r w:rsidRPr="00D758DF">
        <w:rPr>
          <w:rFonts w:ascii="Verdana" w:hAnsi="Verdana" w:cs="Times-Roman"/>
          <w:sz w:val="20"/>
          <w:szCs w:val="20"/>
        </w:rPr>
        <w:t>Resolução CD/FNDE no 26/2013 (Acórdão nº 1480/2014</w:t>
      </w:r>
      <w:r w:rsidR="00BA7659">
        <w:rPr>
          <w:rFonts w:ascii="Verdana" w:hAnsi="Verdana" w:cs="Times-Roman"/>
          <w:sz w:val="20"/>
          <w:szCs w:val="20"/>
        </w:rPr>
        <w:t xml:space="preserve"> –</w:t>
      </w:r>
      <w:r w:rsidR="00970967">
        <w:rPr>
          <w:rFonts w:ascii="Verdana" w:hAnsi="Verdana" w:cs="Times-Roman"/>
          <w:sz w:val="20"/>
          <w:szCs w:val="20"/>
        </w:rPr>
        <w:t xml:space="preserve"> </w:t>
      </w:r>
      <w:r w:rsidR="00BA7659">
        <w:rPr>
          <w:rFonts w:ascii="Verdana" w:hAnsi="Verdana" w:cs="Times-Roman"/>
          <w:sz w:val="20"/>
          <w:szCs w:val="20"/>
        </w:rPr>
        <w:t xml:space="preserve">Plenário), assim como a baixa </w:t>
      </w:r>
      <w:r w:rsidRPr="00D758DF">
        <w:rPr>
          <w:rFonts w:ascii="Verdana" w:hAnsi="Verdana" w:cs="Times-Roman"/>
          <w:sz w:val="20"/>
          <w:szCs w:val="20"/>
        </w:rPr>
        <w:t>frequência na aplicação de testes de aceitabilidade (Acórdão nº 1316/2015 – TCU – Plenário).</w:t>
      </w:r>
    </w:p>
    <w:p w:rsidR="00982156" w:rsidRPr="00D758DF" w:rsidRDefault="00982156" w:rsidP="00653F97">
      <w:pPr>
        <w:autoSpaceDE w:val="0"/>
        <w:autoSpaceDN w:val="0"/>
        <w:adjustRightInd w:val="0"/>
        <w:spacing w:before="120" w:after="120" w:line="360" w:lineRule="auto"/>
        <w:rPr>
          <w:rFonts w:ascii="Verdana" w:hAnsi="Verdana" w:cs="Times-Roman"/>
          <w:sz w:val="20"/>
          <w:szCs w:val="20"/>
        </w:rPr>
      </w:pPr>
    </w:p>
    <w:p w:rsidR="00BA7659" w:rsidRDefault="00982156"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CAUSA</w:t>
      </w:r>
    </w:p>
    <w:p w:rsidR="00982156" w:rsidRPr="00970967" w:rsidRDefault="00970967" w:rsidP="006126F2">
      <w:pPr>
        <w:tabs>
          <w:tab w:val="left" w:pos="1560"/>
        </w:tabs>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 xml:space="preserve">Tal finalidade não pode ser cumprida devido ao reduzido número de profissionais nutricionistas na rede de ensino, </w:t>
      </w:r>
      <w:r w:rsidR="00982156" w:rsidRPr="00D758DF">
        <w:rPr>
          <w:rFonts w:ascii="Verdana" w:hAnsi="Verdana" w:cs="Times-Roman"/>
          <w:sz w:val="20"/>
          <w:szCs w:val="20"/>
        </w:rPr>
        <w:t xml:space="preserve">descumprindo </w:t>
      </w:r>
      <w:proofErr w:type="gramStart"/>
      <w:r w:rsidR="00982156" w:rsidRPr="00D758DF">
        <w:rPr>
          <w:rFonts w:ascii="Verdana" w:hAnsi="Verdana" w:cs="Times-Roman"/>
          <w:sz w:val="20"/>
          <w:szCs w:val="20"/>
        </w:rPr>
        <w:t>à</w:t>
      </w:r>
      <w:proofErr w:type="gramEnd"/>
      <w:r w:rsidR="00982156" w:rsidRPr="00D758DF">
        <w:rPr>
          <w:rFonts w:ascii="Verdana" w:hAnsi="Verdana" w:cs="Times-Roman"/>
          <w:sz w:val="20"/>
          <w:szCs w:val="20"/>
        </w:rPr>
        <w:t xml:space="preserve"> </w:t>
      </w:r>
      <w:r>
        <w:rPr>
          <w:rFonts w:ascii="Verdana" w:hAnsi="Verdana" w:cs="Times-Roman"/>
          <w:sz w:val="20"/>
          <w:szCs w:val="20"/>
        </w:rPr>
        <w:t xml:space="preserve">quantidade </w:t>
      </w:r>
      <w:r w:rsidR="00982156" w:rsidRPr="00D758DF">
        <w:rPr>
          <w:rFonts w:ascii="Verdana" w:hAnsi="Verdana" w:cs="Times-Roman"/>
          <w:sz w:val="20"/>
          <w:szCs w:val="20"/>
        </w:rPr>
        <w:t xml:space="preserve">recomendada </w:t>
      </w:r>
      <w:r w:rsidR="00BA7659">
        <w:rPr>
          <w:rFonts w:ascii="Verdana" w:hAnsi="Verdana" w:cs="Times-Roman"/>
          <w:sz w:val="20"/>
          <w:szCs w:val="20"/>
        </w:rPr>
        <w:t xml:space="preserve">pela Resolução CFN nº 465/2010. </w:t>
      </w:r>
    </w:p>
    <w:p w:rsidR="00982156" w:rsidRDefault="00982156" w:rsidP="00653F97">
      <w:pPr>
        <w:autoSpaceDE w:val="0"/>
        <w:autoSpaceDN w:val="0"/>
        <w:adjustRightInd w:val="0"/>
        <w:spacing w:before="120" w:after="120" w:line="360" w:lineRule="auto"/>
        <w:rPr>
          <w:rFonts w:ascii="Verdana" w:hAnsi="Verdana" w:cs="Times-Roman"/>
          <w:sz w:val="20"/>
          <w:szCs w:val="20"/>
        </w:rPr>
      </w:pPr>
    </w:p>
    <w:p w:rsidR="00982156" w:rsidRPr="00D758DF" w:rsidRDefault="00970967" w:rsidP="00653F97">
      <w:pPr>
        <w:autoSpaceDE w:val="0"/>
        <w:autoSpaceDN w:val="0"/>
        <w:adjustRightInd w:val="0"/>
        <w:spacing w:before="120" w:after="120" w:line="360" w:lineRule="auto"/>
        <w:rPr>
          <w:rFonts w:ascii="Verdana" w:hAnsi="Verdana" w:cs="Times-Bold"/>
          <w:b/>
          <w:bCs/>
          <w:sz w:val="20"/>
          <w:szCs w:val="20"/>
        </w:rPr>
      </w:pPr>
      <w:r>
        <w:rPr>
          <w:rFonts w:ascii="Verdana" w:hAnsi="Verdana" w:cs="Times-Bold"/>
          <w:b/>
          <w:bCs/>
          <w:sz w:val="20"/>
          <w:szCs w:val="20"/>
        </w:rPr>
        <w:t>CONSTATAÇÃO 005</w:t>
      </w:r>
    </w:p>
    <w:p w:rsidR="00982156" w:rsidRPr="00D758DF" w:rsidRDefault="00982156" w:rsidP="00653F97">
      <w:pPr>
        <w:autoSpaceDE w:val="0"/>
        <w:autoSpaceDN w:val="0"/>
        <w:adjustRightInd w:val="0"/>
        <w:spacing w:before="120" w:after="120" w:line="360" w:lineRule="auto"/>
        <w:rPr>
          <w:rFonts w:ascii="Verdana" w:hAnsi="Verdana" w:cs="Times-Bold"/>
          <w:b/>
          <w:bCs/>
          <w:sz w:val="20"/>
          <w:szCs w:val="20"/>
        </w:rPr>
      </w:pPr>
    </w:p>
    <w:p w:rsidR="00982156" w:rsidRPr="00D758DF" w:rsidRDefault="00982156"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DESCRIÇÃO SUMÁRIA</w:t>
      </w:r>
    </w:p>
    <w:p w:rsidR="00982156" w:rsidRPr="00D758DF"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Ausência de controle de qualidade dos produtos adquiridos para a alimentação escolar</w:t>
      </w:r>
      <w:r w:rsidR="000817F5">
        <w:rPr>
          <w:rFonts w:ascii="Verdana" w:hAnsi="Verdana" w:cs="Times-Roman"/>
          <w:sz w:val="20"/>
          <w:szCs w:val="20"/>
        </w:rPr>
        <w:t>.</w:t>
      </w:r>
    </w:p>
    <w:p w:rsidR="00982156" w:rsidRPr="00D758DF" w:rsidRDefault="00982156" w:rsidP="00653F97">
      <w:pPr>
        <w:autoSpaceDE w:val="0"/>
        <w:autoSpaceDN w:val="0"/>
        <w:adjustRightInd w:val="0"/>
        <w:spacing w:before="120" w:after="120" w:line="360" w:lineRule="auto"/>
        <w:rPr>
          <w:rFonts w:ascii="Verdana" w:hAnsi="Verdana" w:cs="Times-Roman"/>
          <w:sz w:val="20"/>
          <w:szCs w:val="20"/>
        </w:rPr>
      </w:pPr>
    </w:p>
    <w:p w:rsidR="00982156" w:rsidRPr="00D758DF" w:rsidRDefault="00982156"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FATO</w:t>
      </w:r>
    </w:p>
    <w:p w:rsidR="00BA7659"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As Entidades Executoras (</w:t>
      </w:r>
      <w:proofErr w:type="spellStart"/>
      <w:proofErr w:type="gramStart"/>
      <w:r w:rsidRPr="00D758DF">
        <w:rPr>
          <w:rFonts w:ascii="Verdana" w:hAnsi="Verdana" w:cs="Times-Roman"/>
          <w:sz w:val="20"/>
          <w:szCs w:val="20"/>
        </w:rPr>
        <w:t>EEx</w:t>
      </w:r>
      <w:proofErr w:type="spellEnd"/>
      <w:proofErr w:type="gramEnd"/>
      <w:r w:rsidRPr="00D758DF">
        <w:rPr>
          <w:rFonts w:ascii="Verdana" w:hAnsi="Verdana" w:cs="Times-Roman"/>
          <w:sz w:val="20"/>
          <w:szCs w:val="20"/>
        </w:rPr>
        <w:t>.) ou às Unidades Executoras (</w:t>
      </w:r>
      <w:proofErr w:type="spellStart"/>
      <w:r w:rsidRPr="00D758DF">
        <w:rPr>
          <w:rFonts w:ascii="Verdana" w:hAnsi="Verdana" w:cs="Times-Roman"/>
          <w:sz w:val="20"/>
          <w:szCs w:val="20"/>
        </w:rPr>
        <w:t>UEx</w:t>
      </w:r>
      <w:proofErr w:type="spellEnd"/>
      <w:r w:rsidRPr="00D758DF">
        <w:rPr>
          <w:rFonts w:ascii="Verdana" w:hAnsi="Verdana" w:cs="Times-Roman"/>
          <w:sz w:val="20"/>
          <w:szCs w:val="20"/>
        </w:rPr>
        <w:t>.) devem adotar medidas que</w:t>
      </w:r>
      <w:r w:rsidR="00BA7659">
        <w:rPr>
          <w:rFonts w:ascii="Verdana" w:hAnsi="Verdana" w:cs="Times-Roman"/>
          <w:sz w:val="20"/>
          <w:szCs w:val="20"/>
        </w:rPr>
        <w:t xml:space="preserve"> </w:t>
      </w:r>
      <w:r w:rsidRPr="00D758DF">
        <w:rPr>
          <w:rFonts w:ascii="Verdana" w:hAnsi="Verdana" w:cs="Times-Roman"/>
          <w:sz w:val="20"/>
          <w:szCs w:val="20"/>
        </w:rPr>
        <w:t>garantam a aquisição, o transporte, a es</w:t>
      </w:r>
      <w:r w:rsidR="00BA7659">
        <w:rPr>
          <w:rFonts w:ascii="Verdana" w:hAnsi="Verdana" w:cs="Times-Roman"/>
          <w:sz w:val="20"/>
          <w:szCs w:val="20"/>
        </w:rPr>
        <w:t xml:space="preserve">tocagem e o manuseio/preparo de alimentos com </w:t>
      </w:r>
      <w:r w:rsidRPr="00D758DF">
        <w:rPr>
          <w:rFonts w:ascii="Verdana" w:hAnsi="Verdana" w:cs="Times-Roman"/>
          <w:sz w:val="20"/>
          <w:szCs w:val="20"/>
        </w:rPr>
        <w:t>adequadas condições higiênico-sanitárias até o seu consumo final pelo aluno do Programa de</w:t>
      </w:r>
      <w:r w:rsidR="00BA7659">
        <w:rPr>
          <w:rFonts w:ascii="Verdana" w:hAnsi="Verdana" w:cs="Times-Roman"/>
          <w:sz w:val="20"/>
          <w:szCs w:val="20"/>
        </w:rPr>
        <w:t xml:space="preserve"> </w:t>
      </w:r>
      <w:r w:rsidRPr="00D758DF">
        <w:rPr>
          <w:rFonts w:ascii="Verdana" w:hAnsi="Verdana" w:cs="Times-Roman"/>
          <w:sz w:val="20"/>
          <w:szCs w:val="20"/>
        </w:rPr>
        <w:t>Alimentação Escolar. Deste modo, os produtos adquiridos para os alunos do Programa de</w:t>
      </w:r>
      <w:r w:rsidR="00BA7659">
        <w:rPr>
          <w:rFonts w:ascii="Verdana" w:hAnsi="Verdana" w:cs="Times-Roman"/>
          <w:sz w:val="20"/>
          <w:szCs w:val="20"/>
        </w:rPr>
        <w:t xml:space="preserve"> </w:t>
      </w:r>
      <w:r w:rsidRPr="00D758DF">
        <w:rPr>
          <w:rFonts w:ascii="Verdana" w:hAnsi="Verdana" w:cs="Times-Roman"/>
          <w:sz w:val="20"/>
          <w:szCs w:val="20"/>
        </w:rPr>
        <w:t xml:space="preserve">Alimentação Escolar deverão ser previamente submetidos ao </w:t>
      </w:r>
      <w:r w:rsidR="00BA7659">
        <w:rPr>
          <w:rFonts w:ascii="Verdana" w:hAnsi="Verdana" w:cs="Times-Roman"/>
          <w:sz w:val="20"/>
          <w:szCs w:val="20"/>
        </w:rPr>
        <w:t xml:space="preserve">controle de qualidade, conforme </w:t>
      </w:r>
      <w:r w:rsidRPr="00D758DF">
        <w:rPr>
          <w:rFonts w:ascii="Verdana" w:hAnsi="Verdana" w:cs="Times-Roman"/>
          <w:sz w:val="20"/>
          <w:szCs w:val="20"/>
        </w:rPr>
        <w:t xml:space="preserve">dispõe o Termo de Compromisso para o controle de qualidade </w:t>
      </w:r>
      <w:r w:rsidR="00BA7659">
        <w:rPr>
          <w:rFonts w:ascii="Verdana" w:hAnsi="Verdana" w:cs="Times-Roman"/>
          <w:sz w:val="20"/>
          <w:szCs w:val="20"/>
        </w:rPr>
        <w:t xml:space="preserve">da alimentação escolar (art. 33 </w:t>
      </w:r>
      <w:r w:rsidRPr="00D758DF">
        <w:rPr>
          <w:rFonts w:ascii="Verdana" w:hAnsi="Verdana" w:cs="Times-Roman"/>
          <w:sz w:val="20"/>
          <w:szCs w:val="20"/>
        </w:rPr>
        <w:t>da Res</w:t>
      </w:r>
      <w:r w:rsidR="00BA7659">
        <w:rPr>
          <w:rFonts w:ascii="Verdana" w:hAnsi="Verdana" w:cs="Times-Roman"/>
          <w:sz w:val="20"/>
          <w:szCs w:val="20"/>
        </w:rPr>
        <w:t>olução FNDE 26/2013).</w:t>
      </w:r>
    </w:p>
    <w:p w:rsidR="00BA7659"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 xml:space="preserve">Neste Termo, </w:t>
      </w:r>
      <w:r w:rsidR="00970967">
        <w:rPr>
          <w:rFonts w:ascii="Verdana" w:hAnsi="Verdana" w:cs="Times-Roman"/>
          <w:sz w:val="20"/>
          <w:szCs w:val="20"/>
        </w:rPr>
        <w:t>o gestor municipal</w:t>
      </w:r>
      <w:r w:rsidRPr="00D758DF">
        <w:rPr>
          <w:rFonts w:ascii="Verdana" w:hAnsi="Verdana" w:cs="Times-Roman"/>
          <w:sz w:val="20"/>
          <w:szCs w:val="20"/>
        </w:rPr>
        <w:t xml:space="preserve"> se compromete especificamen</w:t>
      </w:r>
      <w:r w:rsidR="00BA7659">
        <w:rPr>
          <w:rFonts w:ascii="Verdana" w:hAnsi="Verdana" w:cs="Times-Roman"/>
          <w:sz w:val="20"/>
          <w:szCs w:val="20"/>
        </w:rPr>
        <w:t>te a (Anexo V da Resolução FNDE 26/2013):</w:t>
      </w:r>
    </w:p>
    <w:p w:rsidR="00BA7659"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I - determinar que a Secretaria ou Departamento de Saúde, ou</w:t>
      </w:r>
      <w:r w:rsidR="00BA7659">
        <w:rPr>
          <w:rFonts w:ascii="Verdana" w:hAnsi="Verdana" w:cs="Times-Roman"/>
          <w:sz w:val="20"/>
          <w:szCs w:val="20"/>
        </w:rPr>
        <w:t xml:space="preserve"> órgão similar, e Secretaria de </w:t>
      </w:r>
      <w:r w:rsidRPr="00D758DF">
        <w:rPr>
          <w:rFonts w:ascii="Verdana" w:hAnsi="Verdana" w:cs="Times-Roman"/>
          <w:sz w:val="20"/>
          <w:szCs w:val="20"/>
        </w:rPr>
        <w:t>Agricultura desse Município exerçam a inspeção sanitá</w:t>
      </w:r>
      <w:r w:rsidR="00BA7659">
        <w:rPr>
          <w:rFonts w:ascii="Verdana" w:hAnsi="Verdana" w:cs="Times-Roman"/>
          <w:sz w:val="20"/>
          <w:szCs w:val="20"/>
        </w:rPr>
        <w:t xml:space="preserve">ria dos alimentos utilizados no </w:t>
      </w:r>
      <w:r w:rsidRPr="00D758DF">
        <w:rPr>
          <w:rFonts w:ascii="Verdana" w:hAnsi="Verdana" w:cs="Times-Roman"/>
          <w:sz w:val="20"/>
          <w:szCs w:val="20"/>
        </w:rPr>
        <w:t>Programa N</w:t>
      </w:r>
      <w:r w:rsidR="00BA7659">
        <w:rPr>
          <w:rFonts w:ascii="Verdana" w:hAnsi="Verdana" w:cs="Times-Roman"/>
          <w:sz w:val="20"/>
          <w:szCs w:val="20"/>
        </w:rPr>
        <w:t>acional de Alimentação Escolar.</w:t>
      </w:r>
    </w:p>
    <w:p w:rsidR="00BA7659"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II - autorizar que a Secretaria ou Departamento de Saúde, ou</w:t>
      </w:r>
      <w:r w:rsidR="00BA7659">
        <w:rPr>
          <w:rFonts w:ascii="Verdana" w:hAnsi="Verdana" w:cs="Times-Roman"/>
          <w:sz w:val="20"/>
          <w:szCs w:val="20"/>
        </w:rPr>
        <w:t xml:space="preserve"> órgão similar, e Secretaria de </w:t>
      </w:r>
      <w:r w:rsidRPr="00D758DF">
        <w:rPr>
          <w:rFonts w:ascii="Verdana" w:hAnsi="Verdana" w:cs="Times-Roman"/>
          <w:sz w:val="20"/>
          <w:szCs w:val="20"/>
        </w:rPr>
        <w:t>Agricultura desse Município estabeleçam parceria com a Secretaria de Saúde e Secretari</w:t>
      </w:r>
      <w:r w:rsidR="00BA7659">
        <w:rPr>
          <w:rFonts w:ascii="Verdana" w:hAnsi="Verdana" w:cs="Times-Roman"/>
          <w:sz w:val="20"/>
          <w:szCs w:val="20"/>
        </w:rPr>
        <w:t xml:space="preserve">a de </w:t>
      </w:r>
      <w:r w:rsidRPr="00D758DF">
        <w:rPr>
          <w:rFonts w:ascii="Verdana" w:hAnsi="Verdana" w:cs="Times-Roman"/>
          <w:sz w:val="20"/>
          <w:szCs w:val="20"/>
        </w:rPr>
        <w:t>Agricultura do Estado, ou órgão similar, para auxiliar n</w:t>
      </w:r>
      <w:r w:rsidR="00BA7659">
        <w:rPr>
          <w:rFonts w:ascii="Verdana" w:hAnsi="Verdana" w:cs="Times-Roman"/>
          <w:sz w:val="20"/>
          <w:szCs w:val="20"/>
        </w:rPr>
        <w:t>o cumprimento dessa atribuição.</w:t>
      </w:r>
    </w:p>
    <w:p w:rsidR="00BA7659"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O Termo de Compromisso deve ser renovado a cada</w:t>
      </w:r>
      <w:r w:rsidR="00BA7659">
        <w:rPr>
          <w:rFonts w:ascii="Verdana" w:hAnsi="Verdana" w:cs="Times-Roman"/>
          <w:sz w:val="20"/>
          <w:szCs w:val="20"/>
        </w:rPr>
        <w:t xml:space="preserve"> início de mandato dos gestores </w:t>
      </w:r>
      <w:r w:rsidRPr="00D758DF">
        <w:rPr>
          <w:rFonts w:ascii="Verdana" w:hAnsi="Verdana" w:cs="Times-Roman"/>
          <w:sz w:val="20"/>
          <w:szCs w:val="20"/>
        </w:rPr>
        <w:t>municipais, estaduais e do Distrito Federal, devendo ser encaminhado o documento ori</w:t>
      </w:r>
      <w:r w:rsidR="00BA7659">
        <w:rPr>
          <w:rFonts w:ascii="Verdana" w:hAnsi="Verdana" w:cs="Times-Roman"/>
          <w:sz w:val="20"/>
          <w:szCs w:val="20"/>
        </w:rPr>
        <w:t xml:space="preserve">ginal ao </w:t>
      </w:r>
      <w:r w:rsidRPr="00D758DF">
        <w:rPr>
          <w:rFonts w:ascii="Verdana" w:hAnsi="Verdana" w:cs="Times-Roman"/>
          <w:sz w:val="20"/>
          <w:szCs w:val="20"/>
        </w:rPr>
        <w:t>FNDE, com cópia para o CAE, a Secretaria de Saúde e a Secr</w:t>
      </w:r>
      <w:r w:rsidR="00BA7659">
        <w:rPr>
          <w:rFonts w:ascii="Verdana" w:hAnsi="Verdana" w:cs="Times-Roman"/>
          <w:sz w:val="20"/>
          <w:szCs w:val="20"/>
        </w:rPr>
        <w:t xml:space="preserve">etaria de Agricultura. As ações </w:t>
      </w:r>
      <w:r w:rsidRPr="00D758DF">
        <w:rPr>
          <w:rFonts w:ascii="Verdana" w:hAnsi="Verdana" w:cs="Times-Roman"/>
          <w:sz w:val="20"/>
          <w:szCs w:val="20"/>
        </w:rPr>
        <w:t>nele previstas deverão ser normatizadas e impleme</w:t>
      </w:r>
      <w:r w:rsidR="00BA7659">
        <w:rPr>
          <w:rFonts w:ascii="Verdana" w:hAnsi="Verdana" w:cs="Times-Roman"/>
          <w:sz w:val="20"/>
          <w:szCs w:val="20"/>
        </w:rPr>
        <w:t xml:space="preserve">ntadas imediatamente pelas </w:t>
      </w:r>
      <w:proofErr w:type="spellStart"/>
      <w:proofErr w:type="gramStart"/>
      <w:r w:rsidR="00BA7659">
        <w:rPr>
          <w:rFonts w:ascii="Verdana" w:hAnsi="Verdana" w:cs="Times-Roman"/>
          <w:sz w:val="20"/>
          <w:szCs w:val="20"/>
        </w:rPr>
        <w:t>EEx</w:t>
      </w:r>
      <w:proofErr w:type="spellEnd"/>
      <w:proofErr w:type="gramEnd"/>
      <w:r w:rsidR="00BA7659">
        <w:rPr>
          <w:rFonts w:ascii="Verdana" w:hAnsi="Verdana" w:cs="Times-Roman"/>
          <w:sz w:val="20"/>
          <w:szCs w:val="20"/>
        </w:rPr>
        <w:t>.</w:t>
      </w:r>
    </w:p>
    <w:p w:rsidR="00BA7659" w:rsidRDefault="00BA7659" w:rsidP="00A32256">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 xml:space="preserve">Assim, a </w:t>
      </w:r>
      <w:r w:rsidR="00982156" w:rsidRPr="00D758DF">
        <w:rPr>
          <w:rFonts w:ascii="Verdana" w:hAnsi="Verdana" w:cs="Times-Roman"/>
          <w:sz w:val="20"/>
          <w:szCs w:val="20"/>
        </w:rPr>
        <w:t>escola poderá solicitar à vigilância sanitária local que verifique as condições dos alimentos no</w:t>
      </w:r>
      <w:r>
        <w:rPr>
          <w:rFonts w:ascii="Verdana" w:hAnsi="Verdana" w:cs="Times-Roman"/>
          <w:sz w:val="20"/>
          <w:szCs w:val="20"/>
        </w:rPr>
        <w:t xml:space="preserve"> </w:t>
      </w:r>
      <w:r w:rsidR="00982156" w:rsidRPr="00D758DF">
        <w:rPr>
          <w:rFonts w:ascii="Verdana" w:hAnsi="Verdana" w:cs="Times-Roman"/>
          <w:sz w:val="20"/>
          <w:szCs w:val="20"/>
        </w:rPr>
        <w:t>momento em que os produtos são entregues.</w:t>
      </w:r>
    </w:p>
    <w:p w:rsidR="00F31856"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É considerado irregularidade e deve ser objeto de regularização a ausência de análise quanto à</w:t>
      </w:r>
      <w:r w:rsidR="00F31856">
        <w:rPr>
          <w:rFonts w:ascii="Verdana" w:hAnsi="Verdana" w:cs="Times-Roman"/>
          <w:sz w:val="20"/>
          <w:szCs w:val="20"/>
        </w:rPr>
        <w:t xml:space="preserve"> </w:t>
      </w:r>
      <w:r w:rsidRPr="00D758DF">
        <w:rPr>
          <w:rFonts w:ascii="Verdana" w:hAnsi="Verdana" w:cs="Times-Roman"/>
          <w:sz w:val="20"/>
          <w:szCs w:val="20"/>
        </w:rPr>
        <w:t>qualidade dos produtos ofertados ao aluno no âmbito do Programa de Alimentação Escolar, o</w:t>
      </w:r>
      <w:r w:rsidR="00F31856">
        <w:rPr>
          <w:rFonts w:ascii="Verdana" w:hAnsi="Verdana" w:cs="Times-Roman"/>
          <w:sz w:val="20"/>
          <w:szCs w:val="20"/>
        </w:rPr>
        <w:t xml:space="preserve"> </w:t>
      </w:r>
      <w:r w:rsidRPr="00D758DF">
        <w:rPr>
          <w:rFonts w:ascii="Verdana" w:hAnsi="Verdana" w:cs="Times-Roman"/>
          <w:sz w:val="20"/>
          <w:szCs w:val="20"/>
        </w:rPr>
        <w:t>que afronta o disposto no art. 33, § 2o, da Resolução CD/FNDE nº 26/2013 (Acórdão nº</w:t>
      </w:r>
      <w:r w:rsidR="00F31856">
        <w:rPr>
          <w:rFonts w:ascii="Verdana" w:hAnsi="Verdana" w:cs="Times-Roman"/>
          <w:sz w:val="20"/>
          <w:szCs w:val="20"/>
        </w:rPr>
        <w:t xml:space="preserve"> </w:t>
      </w:r>
      <w:r w:rsidRPr="00D758DF">
        <w:rPr>
          <w:rFonts w:ascii="Verdana" w:hAnsi="Verdana" w:cs="Times-Roman"/>
          <w:sz w:val="20"/>
          <w:szCs w:val="20"/>
        </w:rPr>
        <w:t>1521/2015 – Plenário).</w:t>
      </w:r>
    </w:p>
    <w:p w:rsidR="00982156"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Ademais, a falta de controle da qualidade dos alimentos fere as disposições do art. 67 da Lei</w:t>
      </w:r>
      <w:r w:rsidR="00F31856">
        <w:rPr>
          <w:rFonts w:ascii="Verdana" w:hAnsi="Verdana" w:cs="Times-Roman"/>
          <w:sz w:val="20"/>
          <w:szCs w:val="20"/>
        </w:rPr>
        <w:t xml:space="preserve"> </w:t>
      </w:r>
      <w:r w:rsidRPr="00D758DF">
        <w:rPr>
          <w:rFonts w:ascii="Verdana" w:hAnsi="Verdana" w:cs="Times-Roman"/>
          <w:sz w:val="20"/>
          <w:szCs w:val="20"/>
        </w:rPr>
        <w:t xml:space="preserve">8.666/93 e da Resolução CD/FNDE nº 26/2013 (Acórdão TCU nº 5593/2012 – </w:t>
      </w:r>
      <w:proofErr w:type="gramStart"/>
      <w:r w:rsidRPr="00D758DF">
        <w:rPr>
          <w:rFonts w:ascii="Verdana" w:hAnsi="Verdana" w:cs="Times-Roman"/>
          <w:sz w:val="20"/>
          <w:szCs w:val="20"/>
        </w:rPr>
        <w:t>2a.</w:t>
      </w:r>
      <w:proofErr w:type="gramEnd"/>
      <w:r w:rsidRPr="00D758DF">
        <w:rPr>
          <w:rFonts w:ascii="Verdana" w:hAnsi="Verdana" w:cs="Times-Roman"/>
          <w:sz w:val="20"/>
          <w:szCs w:val="20"/>
        </w:rPr>
        <w:t xml:space="preserve"> Câmara).</w:t>
      </w:r>
    </w:p>
    <w:p w:rsidR="00C60E07" w:rsidRPr="00F31856" w:rsidRDefault="00C60E07" w:rsidP="00A32256">
      <w:pPr>
        <w:autoSpaceDE w:val="0"/>
        <w:autoSpaceDN w:val="0"/>
        <w:adjustRightInd w:val="0"/>
        <w:spacing w:before="120" w:after="120" w:line="360" w:lineRule="auto"/>
        <w:ind w:firstLine="1134"/>
        <w:jc w:val="both"/>
        <w:rPr>
          <w:rFonts w:ascii="Verdana" w:hAnsi="Verdana" w:cs="Times-Roman"/>
          <w:sz w:val="20"/>
          <w:szCs w:val="20"/>
          <w:highlight w:val="yellow"/>
        </w:rPr>
      </w:pPr>
    </w:p>
    <w:p w:rsidR="00982156" w:rsidRPr="00D758DF" w:rsidRDefault="00982156"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CAUSA</w:t>
      </w:r>
    </w:p>
    <w:p w:rsidR="00982156"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970967">
        <w:rPr>
          <w:rFonts w:ascii="Verdana" w:hAnsi="Verdana" w:cs="Times-Roman"/>
          <w:sz w:val="20"/>
          <w:szCs w:val="20"/>
        </w:rPr>
        <w:t xml:space="preserve">Ausência de </w:t>
      </w:r>
      <w:r w:rsidR="00970967">
        <w:rPr>
          <w:rFonts w:ascii="Verdana" w:hAnsi="Verdana" w:cs="Times-Roman"/>
          <w:sz w:val="20"/>
          <w:szCs w:val="20"/>
        </w:rPr>
        <w:t>efetivo e correto controle de</w:t>
      </w:r>
      <w:r w:rsidR="000817F5">
        <w:rPr>
          <w:rFonts w:ascii="Verdana" w:hAnsi="Verdana" w:cs="Times-Roman"/>
          <w:sz w:val="20"/>
          <w:szCs w:val="20"/>
        </w:rPr>
        <w:t xml:space="preserve"> qualidade dos produtos adquiridos para a alimentação escolar; fa</w:t>
      </w:r>
      <w:r w:rsidRPr="00970967">
        <w:rPr>
          <w:rFonts w:ascii="Verdana" w:hAnsi="Verdana" w:cs="Times-Roman"/>
          <w:sz w:val="20"/>
          <w:szCs w:val="20"/>
        </w:rPr>
        <w:t>lta</w:t>
      </w:r>
      <w:r w:rsidR="00F31856" w:rsidRPr="00970967">
        <w:rPr>
          <w:rFonts w:ascii="Verdana" w:hAnsi="Verdana" w:cs="Times-Roman"/>
          <w:sz w:val="20"/>
          <w:szCs w:val="20"/>
        </w:rPr>
        <w:t xml:space="preserve"> </w:t>
      </w:r>
      <w:r w:rsidRPr="00970967">
        <w:rPr>
          <w:rFonts w:ascii="Verdana" w:hAnsi="Verdana" w:cs="Times-Roman"/>
          <w:sz w:val="20"/>
          <w:szCs w:val="20"/>
        </w:rPr>
        <w:t xml:space="preserve">de coordenação entre </w:t>
      </w:r>
      <w:proofErr w:type="gramStart"/>
      <w:r w:rsidRPr="00970967">
        <w:rPr>
          <w:rFonts w:ascii="Verdana" w:hAnsi="Verdana" w:cs="Times-Roman"/>
          <w:sz w:val="20"/>
          <w:szCs w:val="20"/>
        </w:rPr>
        <w:t>a áreas (Secretaria de Educação, Agricult</w:t>
      </w:r>
      <w:r w:rsidR="00F31856" w:rsidRPr="00970967">
        <w:rPr>
          <w:rFonts w:ascii="Verdana" w:hAnsi="Verdana" w:cs="Times-Roman"/>
          <w:sz w:val="20"/>
          <w:szCs w:val="20"/>
        </w:rPr>
        <w:t>ura e Saúde)</w:t>
      </w:r>
      <w:proofErr w:type="gramEnd"/>
      <w:r w:rsidR="00F31856" w:rsidRPr="00970967">
        <w:rPr>
          <w:rFonts w:ascii="Verdana" w:hAnsi="Verdana" w:cs="Times-Roman"/>
          <w:sz w:val="20"/>
          <w:szCs w:val="20"/>
        </w:rPr>
        <w:t xml:space="preserve"> para realização do </w:t>
      </w:r>
      <w:r w:rsidRPr="00970967">
        <w:rPr>
          <w:rFonts w:ascii="Verdana" w:hAnsi="Verdana" w:cs="Times-Roman"/>
          <w:sz w:val="20"/>
          <w:szCs w:val="20"/>
        </w:rPr>
        <w:t>controle de qualidade.</w:t>
      </w:r>
    </w:p>
    <w:p w:rsidR="0078010C" w:rsidRPr="00D758DF" w:rsidRDefault="0078010C" w:rsidP="00F31856">
      <w:pPr>
        <w:autoSpaceDE w:val="0"/>
        <w:autoSpaceDN w:val="0"/>
        <w:adjustRightInd w:val="0"/>
        <w:spacing w:before="120" w:after="120" w:line="360" w:lineRule="auto"/>
        <w:ind w:firstLine="1701"/>
        <w:jc w:val="both"/>
        <w:rPr>
          <w:rFonts w:ascii="Verdana" w:hAnsi="Verdana" w:cs="Times-Roman"/>
          <w:sz w:val="20"/>
          <w:szCs w:val="20"/>
        </w:rPr>
      </w:pPr>
    </w:p>
    <w:p w:rsidR="00982156" w:rsidRPr="00D758DF" w:rsidRDefault="007A14C5" w:rsidP="00653F97">
      <w:pPr>
        <w:autoSpaceDE w:val="0"/>
        <w:autoSpaceDN w:val="0"/>
        <w:adjustRightInd w:val="0"/>
        <w:spacing w:before="120" w:after="120" w:line="360" w:lineRule="auto"/>
        <w:rPr>
          <w:rFonts w:ascii="Verdana" w:hAnsi="Verdana" w:cs="Times-Bold"/>
          <w:b/>
          <w:bCs/>
          <w:sz w:val="20"/>
          <w:szCs w:val="20"/>
        </w:rPr>
      </w:pPr>
      <w:r>
        <w:rPr>
          <w:rFonts w:ascii="Verdana" w:hAnsi="Verdana" w:cs="Times-Bold"/>
          <w:b/>
          <w:bCs/>
          <w:sz w:val="20"/>
          <w:szCs w:val="20"/>
        </w:rPr>
        <w:t>CONSTATAÇÃO 006</w:t>
      </w:r>
    </w:p>
    <w:p w:rsidR="00982156" w:rsidRPr="00D758DF" w:rsidRDefault="00982156" w:rsidP="00653F97">
      <w:pPr>
        <w:autoSpaceDE w:val="0"/>
        <w:autoSpaceDN w:val="0"/>
        <w:adjustRightInd w:val="0"/>
        <w:spacing w:before="120" w:after="120" w:line="360" w:lineRule="auto"/>
        <w:rPr>
          <w:rFonts w:ascii="Verdana" w:hAnsi="Verdana" w:cs="Times-Bold"/>
          <w:b/>
          <w:bCs/>
          <w:sz w:val="20"/>
          <w:szCs w:val="20"/>
        </w:rPr>
      </w:pPr>
    </w:p>
    <w:p w:rsidR="00982156" w:rsidRDefault="00982156" w:rsidP="00653F97">
      <w:pPr>
        <w:autoSpaceDE w:val="0"/>
        <w:autoSpaceDN w:val="0"/>
        <w:adjustRightInd w:val="0"/>
        <w:spacing w:before="120" w:after="120" w:line="360" w:lineRule="auto"/>
        <w:rPr>
          <w:rFonts w:ascii="Verdana" w:hAnsi="Verdana" w:cs="Times-Bold"/>
          <w:b/>
          <w:bCs/>
          <w:sz w:val="20"/>
          <w:szCs w:val="20"/>
        </w:rPr>
      </w:pPr>
      <w:r w:rsidRPr="00D758DF">
        <w:rPr>
          <w:rFonts w:ascii="Verdana" w:hAnsi="Verdana" w:cs="Times-Bold"/>
          <w:b/>
          <w:bCs/>
          <w:sz w:val="20"/>
          <w:szCs w:val="20"/>
        </w:rPr>
        <w:t>DESCRIÇÃO SUMÁRIA</w:t>
      </w:r>
    </w:p>
    <w:p w:rsidR="00895B3B"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Deficiência no recebimento dos gêneros alimentícios nas escolas</w:t>
      </w:r>
      <w:r w:rsidR="00895B3B">
        <w:rPr>
          <w:rFonts w:ascii="Verdana" w:hAnsi="Verdana" w:cs="Times-Roman"/>
          <w:sz w:val="20"/>
          <w:szCs w:val="20"/>
        </w:rPr>
        <w:t xml:space="preserve">. </w:t>
      </w:r>
    </w:p>
    <w:p w:rsidR="00895B3B" w:rsidRDefault="00895B3B" w:rsidP="00895B3B">
      <w:pPr>
        <w:autoSpaceDE w:val="0"/>
        <w:autoSpaceDN w:val="0"/>
        <w:adjustRightInd w:val="0"/>
        <w:spacing w:before="120" w:after="120" w:line="360" w:lineRule="auto"/>
        <w:ind w:firstLine="1701"/>
        <w:jc w:val="both"/>
        <w:rPr>
          <w:rFonts w:ascii="Verdana" w:hAnsi="Verdana" w:cs="Times-Roman"/>
          <w:sz w:val="20"/>
          <w:szCs w:val="20"/>
        </w:rPr>
      </w:pPr>
    </w:p>
    <w:p w:rsidR="00982156" w:rsidRDefault="00982156" w:rsidP="00895B3B">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FATO</w:t>
      </w:r>
    </w:p>
    <w:p w:rsidR="00895B3B"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O ato de receber implica conferir se os gêneros alimentícios entregues estão em conformidade</w:t>
      </w:r>
      <w:r w:rsidR="00895B3B">
        <w:rPr>
          <w:rFonts w:ascii="Verdana" w:hAnsi="Verdana" w:cs="Times-Roman"/>
          <w:sz w:val="20"/>
          <w:szCs w:val="20"/>
        </w:rPr>
        <w:t xml:space="preserve"> </w:t>
      </w:r>
      <w:r w:rsidRPr="00D758DF">
        <w:rPr>
          <w:rFonts w:ascii="Verdana" w:hAnsi="Verdana" w:cs="Times-Roman"/>
          <w:sz w:val="20"/>
          <w:szCs w:val="20"/>
        </w:rPr>
        <w:t>com os requisitos estabelecidos quanto às especificações técni</w:t>
      </w:r>
      <w:r w:rsidR="00895B3B">
        <w:rPr>
          <w:rFonts w:ascii="Verdana" w:hAnsi="Verdana" w:cs="Times-Roman"/>
          <w:sz w:val="20"/>
          <w:szCs w:val="20"/>
        </w:rPr>
        <w:t xml:space="preserve">cas, quantidade contratada e em </w:t>
      </w:r>
      <w:r w:rsidRPr="00D758DF">
        <w:rPr>
          <w:rFonts w:ascii="Verdana" w:hAnsi="Verdana" w:cs="Times-Roman"/>
          <w:sz w:val="20"/>
          <w:szCs w:val="20"/>
        </w:rPr>
        <w:t>condições apropriadas. Nesta etapa, os fornecedores devem re</w:t>
      </w:r>
      <w:r w:rsidR="00895B3B">
        <w:rPr>
          <w:rFonts w:ascii="Verdana" w:hAnsi="Verdana" w:cs="Times-Roman"/>
          <w:sz w:val="20"/>
          <w:szCs w:val="20"/>
        </w:rPr>
        <w:t xml:space="preserve">alizar a entrega dos alimentos, </w:t>
      </w:r>
      <w:r w:rsidRPr="00D758DF">
        <w:rPr>
          <w:rFonts w:ascii="Verdana" w:hAnsi="Verdana" w:cs="Times-Roman"/>
          <w:sz w:val="20"/>
          <w:szCs w:val="20"/>
        </w:rPr>
        <w:t>conforme estabelecido no con</w:t>
      </w:r>
      <w:r w:rsidR="00895B3B">
        <w:rPr>
          <w:rFonts w:ascii="Verdana" w:hAnsi="Verdana" w:cs="Times-Roman"/>
          <w:sz w:val="20"/>
          <w:szCs w:val="20"/>
        </w:rPr>
        <w:t>trato e no edital de licitação.</w:t>
      </w:r>
    </w:p>
    <w:p w:rsidR="00982156" w:rsidRPr="00D758DF"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No procedimento de recebimento dos alimentos na escol</w:t>
      </w:r>
      <w:r w:rsidR="00895B3B">
        <w:rPr>
          <w:rFonts w:ascii="Verdana" w:hAnsi="Verdana" w:cs="Times-Roman"/>
          <w:sz w:val="20"/>
          <w:szCs w:val="20"/>
        </w:rPr>
        <w:t>a e na creche municipal de Registro/SP</w:t>
      </w:r>
      <w:r w:rsidRPr="00D758DF">
        <w:rPr>
          <w:rFonts w:ascii="Verdana" w:hAnsi="Verdana" w:cs="Times-Roman"/>
          <w:sz w:val="20"/>
          <w:szCs w:val="20"/>
        </w:rPr>
        <w:t>, verificou-se a ausência de:</w:t>
      </w:r>
    </w:p>
    <w:p w:rsidR="00982156" w:rsidRPr="00D758DF"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7A14C5">
        <w:rPr>
          <w:rFonts w:ascii="Verdana" w:hAnsi="Verdana" w:cs="Times-Roman"/>
          <w:b/>
          <w:sz w:val="20"/>
          <w:szCs w:val="20"/>
        </w:rPr>
        <w:t>a)</w:t>
      </w:r>
      <w:r w:rsidRPr="00D758DF">
        <w:rPr>
          <w:rFonts w:ascii="Verdana" w:hAnsi="Verdana" w:cs="Times-Roman"/>
          <w:sz w:val="20"/>
          <w:szCs w:val="20"/>
        </w:rPr>
        <w:t xml:space="preserve"> evidência de que há conferência dos alimentos que chegam;</w:t>
      </w:r>
    </w:p>
    <w:p w:rsidR="00982156" w:rsidRPr="00D758DF"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7A14C5">
        <w:rPr>
          <w:rFonts w:ascii="Verdana" w:hAnsi="Verdana" w:cs="Times-Roman"/>
          <w:b/>
          <w:sz w:val="20"/>
          <w:szCs w:val="20"/>
        </w:rPr>
        <w:t>b)</w:t>
      </w:r>
      <w:r w:rsidRPr="00D758DF">
        <w:rPr>
          <w:rFonts w:ascii="Verdana" w:hAnsi="Verdana" w:cs="Times-Roman"/>
          <w:sz w:val="20"/>
          <w:szCs w:val="20"/>
        </w:rPr>
        <w:t xml:space="preserve"> procedimento formal para a devolução de alimentos aos fornecedores;</w:t>
      </w:r>
    </w:p>
    <w:p w:rsidR="00895B3B" w:rsidRDefault="007A14C5" w:rsidP="00A32256">
      <w:pPr>
        <w:autoSpaceDE w:val="0"/>
        <w:autoSpaceDN w:val="0"/>
        <w:adjustRightInd w:val="0"/>
        <w:spacing w:before="120" w:after="120" w:line="360" w:lineRule="auto"/>
        <w:ind w:firstLine="1134"/>
        <w:jc w:val="both"/>
        <w:rPr>
          <w:rFonts w:ascii="Verdana" w:hAnsi="Verdana" w:cs="Times-Roman"/>
          <w:sz w:val="20"/>
          <w:szCs w:val="20"/>
        </w:rPr>
      </w:pPr>
      <w:r w:rsidRPr="007A14C5">
        <w:rPr>
          <w:rFonts w:ascii="Verdana" w:hAnsi="Verdana" w:cs="Times-Roman"/>
          <w:b/>
          <w:sz w:val="20"/>
          <w:szCs w:val="20"/>
        </w:rPr>
        <w:t>c</w:t>
      </w:r>
      <w:r w:rsidR="00982156" w:rsidRPr="007A14C5">
        <w:rPr>
          <w:rFonts w:ascii="Verdana" w:hAnsi="Verdana" w:cs="Times-Roman"/>
          <w:b/>
          <w:sz w:val="20"/>
          <w:szCs w:val="20"/>
        </w:rPr>
        <w:t>)</w:t>
      </w:r>
      <w:r w:rsidR="00982156" w:rsidRPr="00D758DF">
        <w:rPr>
          <w:rFonts w:ascii="Verdana" w:hAnsi="Verdana" w:cs="Times-Roman"/>
          <w:sz w:val="20"/>
          <w:szCs w:val="20"/>
        </w:rPr>
        <w:t xml:space="preserve"> norma de conferência e armazenamento detalhada e efetiva.</w:t>
      </w:r>
    </w:p>
    <w:p w:rsidR="00895B3B" w:rsidRDefault="00895B3B" w:rsidP="00895B3B">
      <w:pPr>
        <w:autoSpaceDE w:val="0"/>
        <w:autoSpaceDN w:val="0"/>
        <w:adjustRightInd w:val="0"/>
        <w:spacing w:before="120" w:after="120" w:line="360" w:lineRule="auto"/>
        <w:ind w:firstLine="1701"/>
        <w:jc w:val="both"/>
        <w:rPr>
          <w:rFonts w:ascii="Verdana" w:hAnsi="Verdana" w:cs="Times-Roman"/>
          <w:sz w:val="20"/>
          <w:szCs w:val="20"/>
        </w:rPr>
      </w:pPr>
    </w:p>
    <w:p w:rsidR="00895B3B"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Nesse sentido, a ausência e/ou deficiência na conferência dos alimentos recebidos na escola e</w:t>
      </w:r>
      <w:r w:rsidR="00895B3B">
        <w:rPr>
          <w:rFonts w:ascii="Verdana" w:hAnsi="Verdana" w:cs="Times-Roman"/>
          <w:sz w:val="20"/>
          <w:szCs w:val="20"/>
        </w:rPr>
        <w:t xml:space="preserve"> </w:t>
      </w:r>
      <w:r w:rsidRPr="00D758DF">
        <w:rPr>
          <w:rFonts w:ascii="Verdana" w:hAnsi="Verdana" w:cs="Times-Roman"/>
          <w:sz w:val="20"/>
          <w:szCs w:val="20"/>
        </w:rPr>
        <w:t xml:space="preserve">na creche municipal gera um risco de recebimento de gêneros </w:t>
      </w:r>
      <w:r w:rsidR="00895B3B">
        <w:rPr>
          <w:rFonts w:ascii="Verdana" w:hAnsi="Verdana" w:cs="Times-Roman"/>
          <w:sz w:val="20"/>
          <w:szCs w:val="20"/>
        </w:rPr>
        <w:t xml:space="preserve">alimentícios em desacordo com o </w:t>
      </w:r>
      <w:r w:rsidRPr="00D758DF">
        <w:rPr>
          <w:rFonts w:ascii="Verdana" w:hAnsi="Verdana" w:cs="Times-Roman"/>
          <w:sz w:val="20"/>
          <w:szCs w:val="20"/>
        </w:rPr>
        <w:t xml:space="preserve">registrado na ata de registro de preços; qualidade ruim dos </w:t>
      </w:r>
      <w:r w:rsidR="00895B3B">
        <w:rPr>
          <w:rFonts w:ascii="Verdana" w:hAnsi="Verdana" w:cs="Times-Roman"/>
          <w:sz w:val="20"/>
          <w:szCs w:val="20"/>
        </w:rPr>
        <w:t xml:space="preserve">gêneros alimentícios recebidos; </w:t>
      </w:r>
      <w:r w:rsidRPr="00D758DF">
        <w:rPr>
          <w:rFonts w:ascii="Verdana" w:hAnsi="Verdana" w:cs="Times-Roman"/>
          <w:sz w:val="20"/>
          <w:szCs w:val="20"/>
        </w:rPr>
        <w:t>fornecimento e oferta de refeições às crianças em desa</w:t>
      </w:r>
      <w:r w:rsidR="00895B3B">
        <w:rPr>
          <w:rFonts w:ascii="Verdana" w:hAnsi="Verdana" w:cs="Times-Roman"/>
          <w:sz w:val="20"/>
          <w:szCs w:val="20"/>
        </w:rPr>
        <w:t xml:space="preserve">cordo com os padrões mínimos de </w:t>
      </w:r>
      <w:r w:rsidRPr="00D758DF">
        <w:rPr>
          <w:rFonts w:ascii="Verdana" w:hAnsi="Verdana" w:cs="Times-Roman"/>
          <w:sz w:val="20"/>
          <w:szCs w:val="20"/>
        </w:rPr>
        <w:t>qualidade e higiene, afetando negativamente a</w:t>
      </w:r>
      <w:r w:rsidR="00895B3B">
        <w:rPr>
          <w:rFonts w:ascii="Verdana" w:hAnsi="Verdana" w:cs="Times-Roman"/>
          <w:sz w:val="20"/>
          <w:szCs w:val="20"/>
        </w:rPr>
        <w:t xml:space="preserve"> nutrição e a saúde dos alunos.</w:t>
      </w:r>
    </w:p>
    <w:p w:rsidR="00982156" w:rsidRDefault="00982156" w:rsidP="00A32256">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Em situações similares, o TCU tem recomendado às Unidades Ju</w:t>
      </w:r>
      <w:r w:rsidR="00895B3B">
        <w:rPr>
          <w:rFonts w:ascii="Verdana" w:hAnsi="Verdana" w:cs="Times-Roman"/>
          <w:sz w:val="20"/>
          <w:szCs w:val="20"/>
        </w:rPr>
        <w:t xml:space="preserve">risdicionadas a “disponibilizar </w:t>
      </w:r>
      <w:r w:rsidRPr="00D758DF">
        <w:rPr>
          <w:rFonts w:ascii="Verdana" w:hAnsi="Verdana" w:cs="Times-Roman"/>
          <w:sz w:val="20"/>
          <w:szCs w:val="20"/>
        </w:rPr>
        <w:t xml:space="preserve">balanças para as escolas que recebem um maior volume </w:t>
      </w:r>
      <w:r w:rsidR="00895B3B">
        <w:rPr>
          <w:rFonts w:ascii="Verdana" w:hAnsi="Verdana" w:cs="Times-Roman"/>
          <w:sz w:val="20"/>
          <w:szCs w:val="20"/>
        </w:rPr>
        <w:t xml:space="preserve">de alimentos, de forma que elas </w:t>
      </w:r>
      <w:r w:rsidRPr="00D758DF">
        <w:rPr>
          <w:rFonts w:ascii="Verdana" w:hAnsi="Verdana" w:cs="Times-Roman"/>
          <w:sz w:val="20"/>
          <w:szCs w:val="20"/>
        </w:rPr>
        <w:t>tenham condições de conferir as frutas e verduras” e ”design</w:t>
      </w:r>
      <w:r w:rsidR="00895B3B">
        <w:rPr>
          <w:rFonts w:ascii="Verdana" w:hAnsi="Verdana" w:cs="Times-Roman"/>
          <w:sz w:val="20"/>
          <w:szCs w:val="20"/>
        </w:rPr>
        <w:t xml:space="preserve">ação formal de funcionários nas </w:t>
      </w:r>
      <w:r w:rsidRPr="00D758DF">
        <w:rPr>
          <w:rFonts w:ascii="Verdana" w:hAnsi="Verdana" w:cs="Times-Roman"/>
          <w:sz w:val="20"/>
          <w:szCs w:val="20"/>
        </w:rPr>
        <w:t>escolas (e substitutos) para o recebimento dos alimentos, de</w:t>
      </w:r>
      <w:r w:rsidR="00895B3B">
        <w:rPr>
          <w:rFonts w:ascii="Verdana" w:hAnsi="Verdana" w:cs="Times-Roman"/>
          <w:sz w:val="20"/>
          <w:szCs w:val="20"/>
        </w:rPr>
        <w:t xml:space="preserve"> forma a evitar que pessoas não </w:t>
      </w:r>
      <w:r w:rsidRPr="00D758DF">
        <w:rPr>
          <w:rFonts w:ascii="Verdana" w:hAnsi="Verdana" w:cs="Times-Roman"/>
          <w:sz w:val="20"/>
          <w:szCs w:val="20"/>
        </w:rPr>
        <w:t>autorizadas ou despreparadas recebam os alimentos” (Acórdão 1521/2015 – Plenário).</w:t>
      </w:r>
    </w:p>
    <w:p w:rsidR="0078010C" w:rsidRPr="00D758DF" w:rsidRDefault="0078010C" w:rsidP="00895B3B">
      <w:pPr>
        <w:autoSpaceDE w:val="0"/>
        <w:autoSpaceDN w:val="0"/>
        <w:adjustRightInd w:val="0"/>
        <w:spacing w:before="120" w:after="120" w:line="360" w:lineRule="auto"/>
        <w:ind w:firstLine="1701"/>
        <w:jc w:val="both"/>
        <w:rPr>
          <w:rFonts w:ascii="Verdana" w:hAnsi="Verdana" w:cs="Times-Roman"/>
          <w:sz w:val="20"/>
          <w:szCs w:val="20"/>
        </w:rPr>
      </w:pPr>
    </w:p>
    <w:p w:rsidR="00982156" w:rsidRPr="00D758DF" w:rsidRDefault="00982156" w:rsidP="00895B3B">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CAUSA</w:t>
      </w:r>
    </w:p>
    <w:p w:rsidR="00982156" w:rsidRPr="00D758DF" w:rsidRDefault="00982156" w:rsidP="009128F1">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Ausência de norma operacional que exija um adequado sistema de recebimento e</w:t>
      </w:r>
      <w:r w:rsidR="00895B3B">
        <w:rPr>
          <w:rFonts w:ascii="Verdana" w:hAnsi="Verdana" w:cs="Times-Roman"/>
          <w:sz w:val="20"/>
          <w:szCs w:val="20"/>
        </w:rPr>
        <w:t xml:space="preserve"> </w:t>
      </w:r>
      <w:r w:rsidRPr="00D758DF">
        <w:rPr>
          <w:rFonts w:ascii="Verdana" w:hAnsi="Verdana" w:cs="Times-Roman"/>
          <w:sz w:val="20"/>
          <w:szCs w:val="20"/>
        </w:rPr>
        <w:t>armazenamento; ausência de procedimento formal para devo</w:t>
      </w:r>
      <w:r w:rsidR="007A14C5">
        <w:rPr>
          <w:rFonts w:ascii="Verdana" w:hAnsi="Verdana" w:cs="Times-Roman"/>
          <w:sz w:val="20"/>
          <w:szCs w:val="20"/>
        </w:rPr>
        <w:t>lução de produtos ao fornecedor.</w:t>
      </w:r>
    </w:p>
    <w:p w:rsidR="00982156" w:rsidRPr="00D758DF" w:rsidRDefault="00982156" w:rsidP="00895B3B">
      <w:pPr>
        <w:autoSpaceDE w:val="0"/>
        <w:autoSpaceDN w:val="0"/>
        <w:adjustRightInd w:val="0"/>
        <w:spacing w:before="120" w:after="120" w:line="360" w:lineRule="auto"/>
        <w:jc w:val="both"/>
        <w:rPr>
          <w:rFonts w:ascii="Verdana" w:hAnsi="Verdana" w:cs="Times-Roman"/>
          <w:sz w:val="20"/>
          <w:szCs w:val="20"/>
        </w:rPr>
      </w:pPr>
    </w:p>
    <w:p w:rsidR="00982156" w:rsidRPr="00D758DF" w:rsidRDefault="00982156" w:rsidP="00895B3B">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CO</w:t>
      </w:r>
      <w:r w:rsidR="007A14C5">
        <w:rPr>
          <w:rFonts w:ascii="Verdana" w:hAnsi="Verdana" w:cs="Times-Bold"/>
          <w:b/>
          <w:bCs/>
          <w:sz w:val="20"/>
          <w:szCs w:val="20"/>
        </w:rPr>
        <w:t>NSTATAÇÃO 007</w:t>
      </w:r>
    </w:p>
    <w:p w:rsidR="00982156" w:rsidRPr="00D758DF" w:rsidRDefault="00982156" w:rsidP="00895B3B">
      <w:pPr>
        <w:autoSpaceDE w:val="0"/>
        <w:autoSpaceDN w:val="0"/>
        <w:adjustRightInd w:val="0"/>
        <w:spacing w:before="120" w:after="120" w:line="360" w:lineRule="auto"/>
        <w:jc w:val="both"/>
        <w:rPr>
          <w:rFonts w:ascii="Verdana" w:hAnsi="Verdana" w:cs="Times-Bold"/>
          <w:b/>
          <w:bCs/>
          <w:sz w:val="20"/>
          <w:szCs w:val="20"/>
        </w:rPr>
      </w:pPr>
    </w:p>
    <w:p w:rsidR="00982156" w:rsidRPr="00D758DF" w:rsidRDefault="00982156" w:rsidP="00895B3B">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DESCRIÇÃO SUMÁRIA</w:t>
      </w:r>
    </w:p>
    <w:p w:rsidR="00982156" w:rsidRDefault="007A14C5" w:rsidP="009128F1">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U</w:t>
      </w:r>
      <w:r w:rsidR="00982156" w:rsidRPr="00D758DF">
        <w:rPr>
          <w:rFonts w:ascii="Verdana" w:hAnsi="Verdana" w:cs="Times-Roman"/>
          <w:sz w:val="20"/>
          <w:szCs w:val="20"/>
        </w:rPr>
        <w:t>tilização de 30% dos recursos para a compra de gêne</w:t>
      </w:r>
      <w:r w:rsidR="00895B3B">
        <w:rPr>
          <w:rFonts w:ascii="Verdana" w:hAnsi="Verdana" w:cs="Times-Roman"/>
          <w:sz w:val="20"/>
          <w:szCs w:val="20"/>
        </w:rPr>
        <w:t xml:space="preserve">ros alimentícios da agricultura </w:t>
      </w:r>
      <w:r w:rsidR="00982156" w:rsidRPr="00895B3B">
        <w:rPr>
          <w:rFonts w:ascii="Verdana" w:hAnsi="Verdana" w:cs="Times-Roman"/>
          <w:sz w:val="20"/>
          <w:szCs w:val="20"/>
        </w:rPr>
        <w:t>familiar.</w:t>
      </w:r>
    </w:p>
    <w:p w:rsidR="00237918" w:rsidRPr="00895B3B" w:rsidRDefault="00237918" w:rsidP="00895B3B">
      <w:pPr>
        <w:autoSpaceDE w:val="0"/>
        <w:autoSpaceDN w:val="0"/>
        <w:adjustRightInd w:val="0"/>
        <w:spacing w:before="120" w:after="120" w:line="360" w:lineRule="auto"/>
        <w:ind w:firstLine="1701"/>
        <w:jc w:val="both"/>
        <w:rPr>
          <w:rFonts w:ascii="Verdana" w:hAnsi="Verdana" w:cs="Times-Roman"/>
          <w:sz w:val="20"/>
          <w:szCs w:val="20"/>
        </w:rPr>
      </w:pPr>
    </w:p>
    <w:p w:rsidR="00982156" w:rsidRPr="00D758DF" w:rsidRDefault="00982156" w:rsidP="00895B3B">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FATO</w:t>
      </w:r>
    </w:p>
    <w:p w:rsidR="00237918" w:rsidRDefault="00982156" w:rsidP="009128F1">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De acordo com o art. 24 da Resolução CD/FNDE nº 26/2013, do total dos recursos financeiros</w:t>
      </w:r>
      <w:r w:rsidR="00237918">
        <w:rPr>
          <w:rFonts w:ascii="Verdana" w:hAnsi="Verdana" w:cs="Times-Roman"/>
          <w:sz w:val="20"/>
          <w:szCs w:val="20"/>
        </w:rPr>
        <w:t xml:space="preserve"> </w:t>
      </w:r>
      <w:r w:rsidRPr="00D758DF">
        <w:rPr>
          <w:rFonts w:ascii="Verdana" w:hAnsi="Verdana" w:cs="Times-Roman"/>
          <w:sz w:val="20"/>
          <w:szCs w:val="20"/>
        </w:rPr>
        <w:t xml:space="preserve">repassados pelo FNDE, no âmbito do PNAE, no mínimo 30% deve ser </w:t>
      </w:r>
      <w:r w:rsidR="00237918">
        <w:rPr>
          <w:rFonts w:ascii="Verdana" w:hAnsi="Verdana" w:cs="Times-Roman"/>
          <w:sz w:val="20"/>
          <w:szCs w:val="20"/>
        </w:rPr>
        <w:t xml:space="preserve">utilizado na compra de </w:t>
      </w:r>
      <w:r w:rsidRPr="00D758DF">
        <w:rPr>
          <w:rFonts w:ascii="Verdana" w:hAnsi="Verdana" w:cs="Times-Roman"/>
          <w:sz w:val="20"/>
          <w:szCs w:val="20"/>
        </w:rPr>
        <w:t>gêneros alimentícios diretamente do agricultor familiar, do em</w:t>
      </w:r>
      <w:r w:rsidR="00237918">
        <w:rPr>
          <w:rFonts w:ascii="Verdana" w:hAnsi="Verdana" w:cs="Times-Roman"/>
          <w:sz w:val="20"/>
          <w:szCs w:val="20"/>
        </w:rPr>
        <w:t xml:space="preserve">preendedor familiar rural ou de </w:t>
      </w:r>
      <w:r w:rsidRPr="00D758DF">
        <w:rPr>
          <w:rFonts w:ascii="Verdana" w:hAnsi="Verdana" w:cs="Times-Roman"/>
          <w:sz w:val="20"/>
          <w:szCs w:val="20"/>
        </w:rPr>
        <w:t>suas organizações, priorizando os assentamentos de r</w:t>
      </w:r>
      <w:r w:rsidR="00237918">
        <w:rPr>
          <w:rFonts w:ascii="Verdana" w:hAnsi="Verdana" w:cs="Times-Roman"/>
          <w:sz w:val="20"/>
          <w:szCs w:val="20"/>
        </w:rPr>
        <w:t xml:space="preserve">eforma agrária e as comunidades </w:t>
      </w:r>
      <w:r w:rsidRPr="00D758DF">
        <w:rPr>
          <w:rFonts w:ascii="Verdana" w:hAnsi="Verdana" w:cs="Times-Roman"/>
          <w:sz w:val="20"/>
          <w:szCs w:val="20"/>
        </w:rPr>
        <w:t>tradicionais indígenas e quilombolas, conforme o artigo</w:t>
      </w:r>
      <w:r w:rsidR="00237918">
        <w:rPr>
          <w:rFonts w:ascii="Verdana" w:hAnsi="Verdana" w:cs="Times-Roman"/>
          <w:sz w:val="20"/>
          <w:szCs w:val="20"/>
        </w:rPr>
        <w:t xml:space="preserve"> 14, da Lei n° 11.947/2009.</w:t>
      </w:r>
    </w:p>
    <w:p w:rsidR="00580428" w:rsidRDefault="00C321F6" w:rsidP="009128F1">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N</w:t>
      </w:r>
      <w:r w:rsidR="00982156" w:rsidRPr="00D758DF">
        <w:rPr>
          <w:rFonts w:ascii="Verdana" w:hAnsi="Verdana" w:cs="Times-Roman"/>
          <w:sz w:val="20"/>
          <w:szCs w:val="20"/>
        </w:rPr>
        <w:t xml:space="preserve">o município de </w:t>
      </w:r>
      <w:r>
        <w:rPr>
          <w:rFonts w:ascii="Verdana" w:hAnsi="Verdana" w:cs="Times-Roman"/>
          <w:sz w:val="20"/>
          <w:szCs w:val="20"/>
        </w:rPr>
        <w:t xml:space="preserve">Registro/SP, esta regra </w:t>
      </w:r>
      <w:r w:rsidR="00237918">
        <w:rPr>
          <w:rFonts w:ascii="Verdana" w:hAnsi="Verdana" w:cs="Times-Roman"/>
          <w:sz w:val="20"/>
          <w:szCs w:val="20"/>
        </w:rPr>
        <w:t xml:space="preserve">está sendo cumprida, visto que </w:t>
      </w:r>
      <w:r w:rsidR="00982156" w:rsidRPr="00D758DF">
        <w:rPr>
          <w:rFonts w:ascii="Verdana" w:hAnsi="Verdana" w:cs="Times-Roman"/>
          <w:sz w:val="20"/>
          <w:szCs w:val="20"/>
        </w:rPr>
        <w:t>há aquisições de gêneros alimentícios para a merenda es</w:t>
      </w:r>
      <w:r w:rsidR="00237918">
        <w:rPr>
          <w:rFonts w:ascii="Verdana" w:hAnsi="Verdana" w:cs="Times-Roman"/>
          <w:sz w:val="20"/>
          <w:szCs w:val="20"/>
        </w:rPr>
        <w:t xml:space="preserve">colar procedente da agricultura </w:t>
      </w:r>
      <w:r w:rsidR="00982156" w:rsidRPr="00D758DF">
        <w:rPr>
          <w:rFonts w:ascii="Verdana" w:hAnsi="Verdana" w:cs="Times-Roman"/>
          <w:sz w:val="20"/>
          <w:szCs w:val="20"/>
        </w:rPr>
        <w:t>familiar no exercício de 201</w:t>
      </w:r>
      <w:r>
        <w:rPr>
          <w:rFonts w:ascii="Verdana" w:hAnsi="Verdana" w:cs="Times-Roman"/>
          <w:sz w:val="20"/>
          <w:szCs w:val="20"/>
        </w:rPr>
        <w:t>9</w:t>
      </w:r>
      <w:r w:rsidR="00982156" w:rsidRPr="00D758DF">
        <w:rPr>
          <w:rFonts w:ascii="Verdana" w:hAnsi="Verdana" w:cs="Times-Roman"/>
          <w:sz w:val="20"/>
          <w:szCs w:val="20"/>
        </w:rPr>
        <w:t>.</w:t>
      </w:r>
      <w:r w:rsidR="00395C25">
        <w:rPr>
          <w:rFonts w:ascii="Verdana" w:hAnsi="Verdana" w:cs="Times-Roman"/>
          <w:sz w:val="20"/>
          <w:szCs w:val="20"/>
        </w:rPr>
        <w:t xml:space="preserve"> Segundo informações da Secretaria Mun. de Educação até o fechamento desse relatório de auditoria o município recebeu para o PNAE o valor de R$</w:t>
      </w:r>
      <w:proofErr w:type="gramStart"/>
      <w:r w:rsidR="00395C25">
        <w:rPr>
          <w:rFonts w:ascii="Verdana" w:hAnsi="Verdana" w:cs="Times-Roman"/>
          <w:sz w:val="20"/>
          <w:szCs w:val="20"/>
        </w:rPr>
        <w:t xml:space="preserve"> </w:t>
      </w:r>
      <w:r w:rsidR="00395C25">
        <w:t xml:space="preserve"> </w:t>
      </w:r>
      <w:proofErr w:type="gramEnd"/>
      <w:r w:rsidR="00395C25" w:rsidRPr="00395C25">
        <w:rPr>
          <w:rFonts w:ascii="Verdana" w:hAnsi="Verdana"/>
          <w:sz w:val="20"/>
          <w:szCs w:val="20"/>
        </w:rPr>
        <w:t>503.174,00</w:t>
      </w:r>
      <w:r w:rsidR="00395C25">
        <w:rPr>
          <w:rFonts w:ascii="Verdana" w:hAnsi="Verdana"/>
          <w:sz w:val="20"/>
          <w:szCs w:val="20"/>
        </w:rPr>
        <w:t xml:space="preserve"> e aplicou o valor de R$ </w:t>
      </w:r>
      <w:r w:rsidR="00395C25" w:rsidRPr="00395C25">
        <w:rPr>
          <w:rFonts w:ascii="Verdana" w:hAnsi="Verdana"/>
          <w:sz w:val="20"/>
          <w:szCs w:val="20"/>
        </w:rPr>
        <w:t>348.573,88</w:t>
      </w:r>
      <w:r w:rsidR="00395C25">
        <w:rPr>
          <w:rFonts w:ascii="Verdana" w:hAnsi="Verdana"/>
          <w:sz w:val="20"/>
          <w:szCs w:val="20"/>
        </w:rPr>
        <w:t>, utilizando assim o percentual de 69,28%, cumprindo o que determina a Resolução n° 26/2013.</w:t>
      </w:r>
      <w:r w:rsidR="00395C25">
        <w:t>   </w:t>
      </w:r>
    </w:p>
    <w:p w:rsidR="00982156" w:rsidRPr="00D758DF" w:rsidRDefault="00982156" w:rsidP="009128F1">
      <w:pPr>
        <w:autoSpaceDE w:val="0"/>
        <w:autoSpaceDN w:val="0"/>
        <w:adjustRightInd w:val="0"/>
        <w:spacing w:before="120" w:after="120" w:line="360" w:lineRule="auto"/>
        <w:ind w:firstLine="1134"/>
        <w:jc w:val="both"/>
        <w:rPr>
          <w:rFonts w:ascii="Verdana" w:hAnsi="Verdana" w:cs="Times-Roman"/>
          <w:sz w:val="20"/>
          <w:szCs w:val="20"/>
        </w:rPr>
      </w:pPr>
      <w:r w:rsidRPr="00D758DF">
        <w:rPr>
          <w:rFonts w:ascii="Verdana" w:hAnsi="Verdana" w:cs="Times-Roman"/>
          <w:sz w:val="20"/>
          <w:szCs w:val="20"/>
        </w:rPr>
        <w:t xml:space="preserve">Destaca-se, que em </w:t>
      </w:r>
      <w:r w:rsidR="001347E8">
        <w:rPr>
          <w:rFonts w:ascii="Verdana" w:hAnsi="Verdana" w:cs="Times-Roman"/>
          <w:sz w:val="20"/>
          <w:szCs w:val="20"/>
        </w:rPr>
        <w:t>relação ao percentual de aplicação no PNAE</w:t>
      </w:r>
      <w:r w:rsidRPr="00D758DF">
        <w:rPr>
          <w:rFonts w:ascii="Verdana" w:hAnsi="Verdana" w:cs="Times-Roman"/>
          <w:sz w:val="20"/>
          <w:szCs w:val="20"/>
        </w:rPr>
        <w:t>, o Tribunal de Contas da União tem determinados às</w:t>
      </w:r>
      <w:r w:rsidR="00580428">
        <w:rPr>
          <w:rFonts w:ascii="Verdana" w:hAnsi="Verdana" w:cs="Times-Roman"/>
          <w:sz w:val="20"/>
          <w:szCs w:val="20"/>
        </w:rPr>
        <w:t xml:space="preserve"> </w:t>
      </w:r>
      <w:r w:rsidRPr="00D758DF">
        <w:rPr>
          <w:rFonts w:ascii="Verdana" w:hAnsi="Verdana" w:cs="Times-Roman"/>
          <w:sz w:val="20"/>
          <w:szCs w:val="20"/>
        </w:rPr>
        <w:t>Unidades Jurisdicionadas que “</w:t>
      </w:r>
      <w:r w:rsidRPr="00D758DF">
        <w:rPr>
          <w:rFonts w:ascii="Verdana" w:hAnsi="Verdana" w:cs="Times-Italic"/>
          <w:i/>
          <w:iCs/>
          <w:sz w:val="20"/>
          <w:szCs w:val="20"/>
        </w:rPr>
        <w:t>empreenda esforços no sentido de adquirir gêneros alimentícios</w:t>
      </w:r>
      <w:r w:rsidR="00580428">
        <w:rPr>
          <w:rFonts w:ascii="Verdana" w:hAnsi="Verdana" w:cs="Times-Roman"/>
          <w:sz w:val="20"/>
          <w:szCs w:val="20"/>
        </w:rPr>
        <w:t xml:space="preserve"> </w:t>
      </w:r>
      <w:r w:rsidRPr="00D758DF">
        <w:rPr>
          <w:rFonts w:ascii="Verdana" w:hAnsi="Verdana" w:cs="Times-Italic"/>
          <w:i/>
          <w:iCs/>
          <w:sz w:val="20"/>
          <w:szCs w:val="20"/>
        </w:rPr>
        <w:t>custeados com recursos do Programa Nacional de Alimentação Escolar (PNAE) diretamente</w:t>
      </w:r>
      <w:r w:rsidR="00580428">
        <w:rPr>
          <w:rFonts w:ascii="Verdana" w:hAnsi="Verdana" w:cs="Times-Roman"/>
          <w:sz w:val="20"/>
          <w:szCs w:val="20"/>
        </w:rPr>
        <w:t xml:space="preserve"> </w:t>
      </w:r>
      <w:r w:rsidRPr="00D758DF">
        <w:rPr>
          <w:rFonts w:ascii="Verdana" w:hAnsi="Verdana" w:cs="Times-Italic"/>
          <w:i/>
          <w:iCs/>
          <w:sz w:val="20"/>
          <w:szCs w:val="20"/>
        </w:rPr>
        <w:t>da agricultura familiar e do empreendedor familiar rural ou de suas organizações, priorizando</w:t>
      </w:r>
      <w:r w:rsidR="00580428">
        <w:rPr>
          <w:rFonts w:ascii="Verdana" w:hAnsi="Verdana" w:cs="Times-Roman"/>
          <w:sz w:val="20"/>
          <w:szCs w:val="20"/>
        </w:rPr>
        <w:t xml:space="preserve"> </w:t>
      </w:r>
      <w:r w:rsidRPr="00D758DF">
        <w:rPr>
          <w:rFonts w:ascii="Verdana" w:hAnsi="Verdana" w:cs="Times-Italic"/>
          <w:i/>
          <w:iCs/>
          <w:sz w:val="20"/>
          <w:szCs w:val="20"/>
        </w:rPr>
        <w:t>os assentamentos da reforma agrária, as comunidades tradicionais indígenas e comunidades</w:t>
      </w:r>
      <w:r w:rsidR="00580428">
        <w:rPr>
          <w:rFonts w:ascii="Verdana" w:hAnsi="Verdana" w:cs="Times-Roman"/>
          <w:sz w:val="20"/>
          <w:szCs w:val="20"/>
        </w:rPr>
        <w:t xml:space="preserve"> </w:t>
      </w:r>
      <w:r w:rsidRPr="00D758DF">
        <w:rPr>
          <w:rFonts w:ascii="Verdana" w:hAnsi="Verdana" w:cs="Times-Italic"/>
          <w:i/>
          <w:iCs/>
          <w:sz w:val="20"/>
          <w:szCs w:val="20"/>
        </w:rPr>
        <w:t>quilombolas, no mínimo de 30%, conforme art. 14 da Lei n. 11.947, de 2009, adotando as</w:t>
      </w:r>
      <w:r w:rsidR="00580428">
        <w:rPr>
          <w:rFonts w:ascii="Verdana" w:hAnsi="Verdana" w:cs="Times-Roman"/>
          <w:sz w:val="20"/>
          <w:szCs w:val="20"/>
        </w:rPr>
        <w:t xml:space="preserve"> </w:t>
      </w:r>
      <w:r w:rsidRPr="00D758DF">
        <w:rPr>
          <w:rFonts w:ascii="Verdana" w:hAnsi="Verdana" w:cs="Times-Italic"/>
          <w:i/>
          <w:iCs/>
          <w:sz w:val="20"/>
          <w:szCs w:val="20"/>
        </w:rPr>
        <w:t>medidas de incentivo à organização e legalização desses agricultores</w:t>
      </w:r>
      <w:r w:rsidRPr="00D758DF">
        <w:rPr>
          <w:rFonts w:ascii="Verdana" w:hAnsi="Verdana" w:cs="Times-Roman"/>
          <w:sz w:val="20"/>
          <w:szCs w:val="20"/>
        </w:rPr>
        <w:t>” (Acórdão 11907/2011 –</w:t>
      </w:r>
      <w:r w:rsidR="00580428">
        <w:rPr>
          <w:rFonts w:ascii="Verdana" w:hAnsi="Verdana" w:cs="Times-Roman"/>
          <w:sz w:val="20"/>
          <w:szCs w:val="20"/>
        </w:rPr>
        <w:t xml:space="preserve"> </w:t>
      </w:r>
      <w:r w:rsidRPr="00D758DF">
        <w:rPr>
          <w:rFonts w:ascii="Verdana" w:hAnsi="Verdana" w:cs="Times-Roman"/>
          <w:sz w:val="20"/>
          <w:szCs w:val="20"/>
        </w:rPr>
        <w:t>2ª Câmara).</w:t>
      </w:r>
    </w:p>
    <w:p w:rsidR="00982156" w:rsidRPr="00D758DF" w:rsidRDefault="00982156" w:rsidP="00895B3B">
      <w:pPr>
        <w:autoSpaceDE w:val="0"/>
        <w:autoSpaceDN w:val="0"/>
        <w:adjustRightInd w:val="0"/>
        <w:spacing w:before="120" w:after="120" w:line="360" w:lineRule="auto"/>
        <w:jc w:val="both"/>
        <w:rPr>
          <w:rFonts w:ascii="Verdana" w:hAnsi="Verdana" w:cs="Times-Roman"/>
          <w:sz w:val="20"/>
          <w:szCs w:val="20"/>
        </w:rPr>
      </w:pPr>
    </w:p>
    <w:p w:rsidR="00982156" w:rsidRPr="00D758DF" w:rsidRDefault="00982156" w:rsidP="00895B3B">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CAUSA</w:t>
      </w:r>
    </w:p>
    <w:p w:rsidR="00982156" w:rsidRDefault="00903A1C" w:rsidP="009128F1">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 xml:space="preserve">Cumprimento </w:t>
      </w:r>
      <w:r w:rsidR="00356D7E">
        <w:rPr>
          <w:rFonts w:ascii="Verdana" w:hAnsi="Verdana" w:cs="Times-Roman"/>
          <w:sz w:val="20"/>
          <w:szCs w:val="20"/>
        </w:rPr>
        <w:t>a</w:t>
      </w:r>
      <w:r>
        <w:rPr>
          <w:rFonts w:ascii="Verdana" w:hAnsi="Verdana" w:cs="Times-Roman"/>
          <w:sz w:val="20"/>
          <w:szCs w:val="20"/>
        </w:rPr>
        <w:t>o que determina o FNDE em sua Resolução n° 26/2013.</w:t>
      </w:r>
    </w:p>
    <w:p w:rsidR="00307806" w:rsidRDefault="00307806" w:rsidP="00307806">
      <w:pPr>
        <w:autoSpaceDE w:val="0"/>
        <w:autoSpaceDN w:val="0"/>
        <w:adjustRightInd w:val="0"/>
        <w:spacing w:before="120" w:after="120" w:line="360" w:lineRule="auto"/>
        <w:jc w:val="both"/>
        <w:rPr>
          <w:rFonts w:ascii="Verdana" w:hAnsi="Verdana" w:cs="Times-Bold"/>
          <w:b/>
          <w:bCs/>
          <w:sz w:val="20"/>
          <w:szCs w:val="20"/>
        </w:rPr>
      </w:pPr>
    </w:p>
    <w:p w:rsidR="003973A2" w:rsidRDefault="003973A2" w:rsidP="00307806">
      <w:pPr>
        <w:autoSpaceDE w:val="0"/>
        <w:autoSpaceDN w:val="0"/>
        <w:adjustRightInd w:val="0"/>
        <w:spacing w:before="120" w:after="120" w:line="360" w:lineRule="auto"/>
        <w:jc w:val="both"/>
        <w:rPr>
          <w:rFonts w:ascii="Verdana" w:hAnsi="Verdana" w:cs="Times-Bold"/>
          <w:b/>
          <w:bCs/>
          <w:sz w:val="20"/>
          <w:szCs w:val="20"/>
        </w:rPr>
      </w:pPr>
    </w:p>
    <w:p w:rsidR="00307806" w:rsidRPr="00D758DF" w:rsidRDefault="00307806" w:rsidP="00307806">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CO</w:t>
      </w:r>
      <w:r>
        <w:rPr>
          <w:rFonts w:ascii="Verdana" w:hAnsi="Verdana" w:cs="Times-Bold"/>
          <w:b/>
          <w:bCs/>
          <w:sz w:val="20"/>
          <w:szCs w:val="20"/>
        </w:rPr>
        <w:t>NSTATAÇÃO 008</w:t>
      </w:r>
    </w:p>
    <w:p w:rsidR="00307806" w:rsidRPr="00D758DF" w:rsidRDefault="00307806" w:rsidP="00307806">
      <w:pPr>
        <w:autoSpaceDE w:val="0"/>
        <w:autoSpaceDN w:val="0"/>
        <w:adjustRightInd w:val="0"/>
        <w:spacing w:before="120" w:after="120" w:line="360" w:lineRule="auto"/>
        <w:jc w:val="both"/>
        <w:rPr>
          <w:rFonts w:ascii="Verdana" w:hAnsi="Verdana" w:cs="Times-Bold"/>
          <w:b/>
          <w:bCs/>
          <w:sz w:val="20"/>
          <w:szCs w:val="20"/>
        </w:rPr>
      </w:pPr>
    </w:p>
    <w:p w:rsidR="00307806" w:rsidRPr="00D758DF" w:rsidRDefault="00307806" w:rsidP="00307806">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DESCRIÇÃO SUMÁRIA</w:t>
      </w:r>
    </w:p>
    <w:p w:rsidR="00307806" w:rsidRDefault="00510DCF" w:rsidP="009128F1">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Cardápio da merenda escolar servido nas unidades escolares do município.</w:t>
      </w:r>
    </w:p>
    <w:p w:rsidR="0045744D" w:rsidRDefault="0045744D" w:rsidP="0045744D">
      <w:pPr>
        <w:autoSpaceDE w:val="0"/>
        <w:autoSpaceDN w:val="0"/>
        <w:adjustRightInd w:val="0"/>
        <w:spacing w:before="120" w:after="120" w:line="360" w:lineRule="auto"/>
        <w:ind w:firstLine="1701"/>
        <w:jc w:val="both"/>
        <w:rPr>
          <w:rFonts w:ascii="Verdana" w:hAnsi="Verdana" w:cs="Times-Roman"/>
          <w:sz w:val="20"/>
          <w:szCs w:val="20"/>
        </w:rPr>
      </w:pPr>
    </w:p>
    <w:p w:rsidR="00510DCF" w:rsidRPr="00D758DF" w:rsidRDefault="00510DCF" w:rsidP="00510DCF">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FATO</w:t>
      </w:r>
    </w:p>
    <w:p w:rsidR="00510DCF" w:rsidRDefault="00510DCF" w:rsidP="00DD3F0E">
      <w:pPr>
        <w:autoSpaceDE w:val="0"/>
        <w:autoSpaceDN w:val="0"/>
        <w:adjustRightInd w:val="0"/>
        <w:spacing w:before="120" w:after="120" w:line="360" w:lineRule="exact"/>
        <w:ind w:firstLine="1134"/>
        <w:jc w:val="both"/>
        <w:rPr>
          <w:rFonts w:ascii="Verdana" w:hAnsi="Verdana"/>
        </w:rPr>
      </w:pPr>
      <w:r w:rsidRPr="00ED34B0">
        <w:rPr>
          <w:rFonts w:ascii="Verdana" w:hAnsi="Verdana"/>
        </w:rPr>
        <w:t>O cardápio é elaborado mensalmente por nutricionista e sob a supervisão da RT - Responsabilidade Técnica do Município, observando a faixa etária das crianças. Constatamos haver variações de pratos diários, de modo a observar o que preconiza o Fundo Nacional de Desenvolvimento da Educação através da RESOLUÇÃO/CD/FNDE Nº 38, de 16 de julho de 2009.</w:t>
      </w:r>
    </w:p>
    <w:p w:rsidR="00C60E07" w:rsidRDefault="00E9308B" w:rsidP="00DD3F0E">
      <w:pPr>
        <w:spacing w:before="120" w:after="120" w:line="360" w:lineRule="exact"/>
        <w:ind w:firstLine="1134"/>
        <w:jc w:val="both"/>
        <w:rPr>
          <w:rFonts w:ascii="Verdana" w:hAnsi="Verdana"/>
        </w:rPr>
      </w:pPr>
      <w:r w:rsidRPr="00ED34B0">
        <w:rPr>
          <w:rFonts w:ascii="Verdana" w:hAnsi="Verdana"/>
        </w:rPr>
        <w:t>Notadamente, o cardápio respeita os princípios de uma alimentação saudável e equilibrada, por contemplar os grupos de alimentos (reguladores, construtores e energéticos), de maneira a promover</w:t>
      </w:r>
      <w:r w:rsidR="00C60E07">
        <w:rPr>
          <w:rFonts w:ascii="Verdana" w:hAnsi="Verdana"/>
        </w:rPr>
        <w:t xml:space="preserve"> hábitos alimentares positivos.</w:t>
      </w:r>
    </w:p>
    <w:p w:rsidR="003E3721" w:rsidRDefault="003E3721" w:rsidP="00DD3F0E">
      <w:pPr>
        <w:spacing w:before="120" w:after="120" w:line="360" w:lineRule="exact"/>
        <w:ind w:firstLine="1134"/>
        <w:jc w:val="both"/>
        <w:rPr>
          <w:rFonts w:ascii="Verdana" w:hAnsi="Verdana"/>
        </w:rPr>
      </w:pPr>
      <w:r>
        <w:rPr>
          <w:rFonts w:ascii="Verdana" w:hAnsi="Verdana"/>
        </w:rPr>
        <w:t xml:space="preserve">As nutricionistas efetuam a elaboração de dois cardápios distintos, um para os alunos as </w:t>
      </w:r>
      <w:proofErr w:type="spellStart"/>
      <w:r>
        <w:rPr>
          <w:rFonts w:ascii="Verdana" w:hAnsi="Verdana"/>
        </w:rPr>
        <w:t>EME</w:t>
      </w:r>
      <w:r w:rsidR="00531095">
        <w:rPr>
          <w:rFonts w:ascii="Verdana" w:hAnsi="Verdana"/>
        </w:rPr>
        <w:t>F</w:t>
      </w:r>
      <w:r>
        <w:rPr>
          <w:rFonts w:ascii="Verdana" w:hAnsi="Verdana"/>
        </w:rPr>
        <w:t>’s</w:t>
      </w:r>
      <w:proofErr w:type="spellEnd"/>
      <w:r>
        <w:rPr>
          <w:rFonts w:ascii="Verdana" w:hAnsi="Verdana"/>
        </w:rPr>
        <w:t xml:space="preserve"> e </w:t>
      </w:r>
      <w:r>
        <w:rPr>
          <w:rFonts w:ascii="Verdana" w:hAnsi="Verdana"/>
        </w:rPr>
        <w:tab/>
      </w:r>
      <w:proofErr w:type="spellStart"/>
      <w:r>
        <w:rPr>
          <w:rFonts w:ascii="Verdana" w:hAnsi="Verdana"/>
        </w:rPr>
        <w:t>EMEI’s</w:t>
      </w:r>
      <w:proofErr w:type="spellEnd"/>
      <w:r>
        <w:rPr>
          <w:rFonts w:ascii="Verdana" w:hAnsi="Verdana"/>
        </w:rPr>
        <w:t xml:space="preserve"> e outro para as Creches municipais. Cada cardápio contém os alimentos básicos necessários ao bom desenvolvimento do indivíduo.</w:t>
      </w:r>
    </w:p>
    <w:p w:rsidR="00AD2E16" w:rsidRPr="00AD2E16" w:rsidRDefault="00AD2E16" w:rsidP="00DD3F0E">
      <w:pPr>
        <w:spacing w:before="120" w:after="120" w:line="360" w:lineRule="exact"/>
        <w:ind w:firstLine="1134"/>
        <w:jc w:val="both"/>
        <w:rPr>
          <w:rFonts w:ascii="Verdana" w:hAnsi="Verdana"/>
          <w:sz w:val="20"/>
          <w:szCs w:val="20"/>
        </w:rPr>
      </w:pPr>
      <w:r w:rsidRPr="00AD2E16">
        <w:rPr>
          <w:rFonts w:ascii="Verdana" w:hAnsi="Verdana"/>
          <w:sz w:val="20"/>
          <w:szCs w:val="20"/>
        </w:rPr>
        <w:t>Como forma de promover a transparência e eficiência na prestação de serviços voltados à merenda escolar municipal,</w:t>
      </w:r>
      <w:r w:rsidRPr="00AD2E16">
        <w:rPr>
          <w:rFonts w:ascii="Verdana" w:hAnsi="Verdana"/>
          <w:b/>
          <w:sz w:val="20"/>
          <w:szCs w:val="20"/>
        </w:rPr>
        <w:t xml:space="preserve"> </w:t>
      </w:r>
      <w:proofErr w:type="gramStart"/>
      <w:r w:rsidRPr="00AD2E16">
        <w:rPr>
          <w:rFonts w:ascii="Verdana" w:hAnsi="Verdana"/>
          <w:b/>
          <w:sz w:val="20"/>
          <w:szCs w:val="20"/>
        </w:rPr>
        <w:t>recomendamos</w:t>
      </w:r>
      <w:proofErr w:type="gramEnd"/>
      <w:r w:rsidRPr="00AD2E16">
        <w:rPr>
          <w:rFonts w:ascii="Verdana" w:hAnsi="Verdana"/>
          <w:b/>
          <w:sz w:val="20"/>
          <w:szCs w:val="20"/>
        </w:rPr>
        <w:t xml:space="preserve"> </w:t>
      </w:r>
      <w:r w:rsidRPr="00AD2E16">
        <w:rPr>
          <w:rFonts w:ascii="Verdana" w:hAnsi="Verdana"/>
          <w:sz w:val="20"/>
          <w:szCs w:val="20"/>
        </w:rPr>
        <w:t xml:space="preserve">que </w:t>
      </w:r>
      <w:r>
        <w:rPr>
          <w:rFonts w:ascii="Verdana" w:hAnsi="Verdana"/>
          <w:sz w:val="20"/>
          <w:szCs w:val="20"/>
        </w:rPr>
        <w:t xml:space="preserve">se faça </w:t>
      </w:r>
      <w:r w:rsidRPr="00AD2E16">
        <w:rPr>
          <w:rFonts w:ascii="Verdana" w:hAnsi="Verdana"/>
          <w:sz w:val="20"/>
          <w:szCs w:val="20"/>
        </w:rPr>
        <w:t>a publica</w:t>
      </w:r>
      <w:r>
        <w:rPr>
          <w:rFonts w:ascii="Verdana" w:hAnsi="Verdana"/>
          <w:sz w:val="20"/>
          <w:szCs w:val="20"/>
        </w:rPr>
        <w:t>ção</w:t>
      </w:r>
      <w:r w:rsidRPr="00AD2E16">
        <w:rPr>
          <w:rFonts w:ascii="Verdana" w:hAnsi="Verdana"/>
          <w:sz w:val="20"/>
          <w:szCs w:val="20"/>
        </w:rPr>
        <w:t xml:space="preserve"> mensalmente o cardápio no site da Prefeitura Municipal </w:t>
      </w:r>
      <w:r>
        <w:rPr>
          <w:rFonts w:ascii="Verdana" w:hAnsi="Verdana"/>
          <w:sz w:val="20"/>
          <w:szCs w:val="20"/>
        </w:rPr>
        <w:t xml:space="preserve">– Portal da Transparência </w:t>
      </w:r>
      <w:r w:rsidRPr="00AD2E16">
        <w:rPr>
          <w:rFonts w:ascii="Verdana" w:hAnsi="Verdana"/>
          <w:sz w:val="20"/>
          <w:szCs w:val="20"/>
        </w:rPr>
        <w:t xml:space="preserve">para conhecimento do público. </w:t>
      </w:r>
    </w:p>
    <w:p w:rsidR="00356D7E" w:rsidRDefault="00356D7E" w:rsidP="00C60E07">
      <w:pPr>
        <w:spacing w:before="120" w:after="120" w:line="360" w:lineRule="exact"/>
        <w:jc w:val="both"/>
        <w:rPr>
          <w:rFonts w:ascii="Verdana" w:hAnsi="Verdana"/>
          <w:b/>
          <w:sz w:val="20"/>
          <w:szCs w:val="20"/>
        </w:rPr>
      </w:pPr>
    </w:p>
    <w:p w:rsidR="003E3721" w:rsidRPr="00F52C2A" w:rsidRDefault="003E3721" w:rsidP="00C60E07">
      <w:pPr>
        <w:spacing w:before="120" w:after="120" w:line="360" w:lineRule="exact"/>
        <w:jc w:val="both"/>
        <w:rPr>
          <w:rFonts w:ascii="Verdana" w:hAnsi="Verdana"/>
          <w:b/>
          <w:sz w:val="20"/>
          <w:szCs w:val="20"/>
        </w:rPr>
      </w:pPr>
      <w:r w:rsidRPr="00F52C2A">
        <w:rPr>
          <w:rFonts w:ascii="Verdana" w:hAnsi="Verdana"/>
          <w:b/>
          <w:sz w:val="20"/>
          <w:szCs w:val="20"/>
        </w:rPr>
        <w:t xml:space="preserve">CARDÁPIO DAS </w:t>
      </w:r>
      <w:proofErr w:type="spellStart"/>
      <w:r w:rsidRPr="00F52C2A">
        <w:rPr>
          <w:rFonts w:ascii="Verdana" w:hAnsi="Verdana"/>
          <w:b/>
          <w:sz w:val="20"/>
          <w:szCs w:val="20"/>
        </w:rPr>
        <w:t>EMEI’s</w:t>
      </w:r>
      <w:proofErr w:type="spellEnd"/>
      <w:proofErr w:type="gramStart"/>
      <w:r w:rsidRPr="00F52C2A">
        <w:rPr>
          <w:rFonts w:ascii="Verdana" w:hAnsi="Verdana"/>
          <w:b/>
          <w:sz w:val="20"/>
          <w:szCs w:val="20"/>
        </w:rPr>
        <w:t xml:space="preserve">  </w:t>
      </w:r>
      <w:proofErr w:type="gramEnd"/>
      <w:r w:rsidRPr="00F52C2A">
        <w:rPr>
          <w:rFonts w:ascii="Verdana" w:hAnsi="Verdana"/>
          <w:b/>
          <w:sz w:val="20"/>
          <w:szCs w:val="20"/>
        </w:rPr>
        <w:t xml:space="preserve">e </w:t>
      </w:r>
      <w:proofErr w:type="spellStart"/>
      <w:r w:rsidRPr="00F52C2A">
        <w:rPr>
          <w:rFonts w:ascii="Verdana" w:hAnsi="Verdana"/>
          <w:b/>
          <w:sz w:val="20"/>
          <w:szCs w:val="20"/>
        </w:rPr>
        <w:t>EMEF’s</w:t>
      </w:r>
      <w:proofErr w:type="spellEnd"/>
    </w:p>
    <w:p w:rsidR="00510DCF" w:rsidRDefault="00BE0C99" w:rsidP="00C60E07">
      <w:pPr>
        <w:autoSpaceDE w:val="0"/>
        <w:autoSpaceDN w:val="0"/>
        <w:adjustRightInd w:val="0"/>
        <w:spacing w:before="120" w:after="120" w:line="360" w:lineRule="auto"/>
        <w:ind w:left="-993"/>
        <w:jc w:val="both"/>
        <w:rPr>
          <w:rFonts w:ascii="Verdana" w:hAnsi="Verdana" w:cs="Times-Roman"/>
          <w:sz w:val="20"/>
          <w:szCs w:val="20"/>
        </w:rPr>
      </w:pPr>
      <w:r>
        <w:rPr>
          <w:rFonts w:ascii="Verdana" w:hAnsi="Verdana" w:cs="Times-Roman"/>
          <w:noProof/>
          <w:sz w:val="20"/>
          <w:szCs w:val="20"/>
          <w:lang w:eastAsia="pt-BR"/>
        </w:rPr>
        <w:drawing>
          <wp:inline distT="0" distB="0" distL="0" distR="0">
            <wp:extent cx="7166345" cy="3551275"/>
            <wp:effectExtent l="0" t="0" r="0" b="0"/>
            <wp:docPr id="2" name="Imagem 2" descr="C:\Users\ricardo.hiraide\Desktop\carda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ardo.hiraide\Desktop\cardapi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74589" cy="3555360"/>
                    </a:xfrm>
                    <a:prstGeom prst="rect">
                      <a:avLst/>
                    </a:prstGeom>
                    <a:noFill/>
                    <a:ln>
                      <a:noFill/>
                    </a:ln>
                  </pic:spPr>
                </pic:pic>
              </a:graphicData>
            </a:graphic>
          </wp:inline>
        </w:drawing>
      </w:r>
    </w:p>
    <w:p w:rsidR="00F52C2A" w:rsidRDefault="00F52C2A" w:rsidP="005344B3">
      <w:pPr>
        <w:autoSpaceDE w:val="0"/>
        <w:autoSpaceDN w:val="0"/>
        <w:adjustRightInd w:val="0"/>
        <w:spacing w:before="120" w:after="120" w:line="360" w:lineRule="auto"/>
        <w:jc w:val="both"/>
        <w:rPr>
          <w:rFonts w:ascii="Verdana" w:hAnsi="Verdana"/>
          <w:b/>
          <w:sz w:val="20"/>
          <w:szCs w:val="20"/>
        </w:rPr>
      </w:pPr>
      <w:r w:rsidRPr="00F52C2A">
        <w:rPr>
          <w:rFonts w:ascii="Verdana" w:hAnsi="Verdana"/>
          <w:b/>
          <w:sz w:val="20"/>
          <w:szCs w:val="20"/>
        </w:rPr>
        <w:t>CARDÁPIO DAS</w:t>
      </w:r>
      <w:r>
        <w:rPr>
          <w:rFonts w:ascii="Verdana" w:hAnsi="Verdana"/>
          <w:b/>
          <w:sz w:val="20"/>
          <w:szCs w:val="20"/>
        </w:rPr>
        <w:t xml:space="preserve"> CRECHES</w:t>
      </w:r>
    </w:p>
    <w:p w:rsidR="00F52C2A" w:rsidRDefault="00C82284" w:rsidP="005344B3">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5931170" cy="3476847"/>
            <wp:effectExtent l="0" t="0" r="0" b="9525"/>
            <wp:docPr id="9" name="Imagem 9" descr="C:\Users\ricardo.hiraide\Desktop\cardapio cr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ardo.hiraide\Desktop\cardapio crech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481900"/>
                    </a:xfrm>
                    <a:prstGeom prst="rect">
                      <a:avLst/>
                    </a:prstGeom>
                    <a:noFill/>
                    <a:ln>
                      <a:noFill/>
                    </a:ln>
                  </pic:spPr>
                </pic:pic>
              </a:graphicData>
            </a:graphic>
          </wp:inline>
        </w:drawing>
      </w:r>
    </w:p>
    <w:p w:rsidR="00C82284" w:rsidRDefault="00C82284" w:rsidP="005344B3">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5932966" cy="3763926"/>
            <wp:effectExtent l="0" t="0" r="0" b="8255"/>
            <wp:docPr id="24" name="Imagem 24" descr="C:\Users\ricardo.hiraide\Desktop\cardapio cre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ardo.hiraide\Desktop\cardapio crech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768255"/>
                    </a:xfrm>
                    <a:prstGeom prst="rect">
                      <a:avLst/>
                    </a:prstGeom>
                    <a:noFill/>
                    <a:ln>
                      <a:noFill/>
                    </a:ln>
                  </pic:spPr>
                </pic:pic>
              </a:graphicData>
            </a:graphic>
          </wp:inline>
        </w:drawing>
      </w:r>
    </w:p>
    <w:p w:rsidR="00C82284" w:rsidRDefault="00C82284" w:rsidP="005344B3">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5942863" cy="3795823"/>
            <wp:effectExtent l="0" t="0" r="1270" b="0"/>
            <wp:docPr id="25" name="Imagem 25" descr="C:\Users\ricardo.hiraide\Desktop\cardapio crech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ardo.hiraide\Desktop\cardapio creche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793860"/>
                    </a:xfrm>
                    <a:prstGeom prst="rect">
                      <a:avLst/>
                    </a:prstGeom>
                    <a:noFill/>
                    <a:ln>
                      <a:noFill/>
                    </a:ln>
                  </pic:spPr>
                </pic:pic>
              </a:graphicData>
            </a:graphic>
          </wp:inline>
        </w:drawing>
      </w:r>
    </w:p>
    <w:p w:rsidR="00C82284" w:rsidRDefault="00C82284" w:rsidP="005344B3">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5932967" cy="4019107"/>
            <wp:effectExtent l="0" t="0" r="0" b="635"/>
            <wp:docPr id="26" name="Imagem 26" descr="C:\Users\ricardo.hiraide\Desktop\cardapio crech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ardo.hiraide\Desktop\cardapio creche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023729"/>
                    </a:xfrm>
                    <a:prstGeom prst="rect">
                      <a:avLst/>
                    </a:prstGeom>
                    <a:noFill/>
                    <a:ln>
                      <a:noFill/>
                    </a:ln>
                  </pic:spPr>
                </pic:pic>
              </a:graphicData>
            </a:graphic>
          </wp:inline>
        </w:drawing>
      </w:r>
    </w:p>
    <w:p w:rsidR="00C82284" w:rsidRDefault="00C82284" w:rsidP="005344B3">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5942211" cy="3934047"/>
            <wp:effectExtent l="0" t="0" r="1905" b="0"/>
            <wp:docPr id="27" name="Imagem 27" descr="C:\Users\ricardo.hiraide\Desktop\cardapio crech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ardo.hiraide\Desktop\cardapio creche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32444"/>
                    </a:xfrm>
                    <a:prstGeom prst="rect">
                      <a:avLst/>
                    </a:prstGeom>
                    <a:noFill/>
                    <a:ln>
                      <a:noFill/>
                    </a:ln>
                  </pic:spPr>
                </pic:pic>
              </a:graphicData>
            </a:graphic>
          </wp:inline>
        </w:drawing>
      </w:r>
    </w:p>
    <w:p w:rsidR="00C82284" w:rsidRDefault="00C82284" w:rsidP="005344B3">
      <w:pPr>
        <w:autoSpaceDE w:val="0"/>
        <w:autoSpaceDN w:val="0"/>
        <w:adjustRightInd w:val="0"/>
        <w:spacing w:before="120" w:after="120" w:line="360" w:lineRule="auto"/>
        <w:jc w:val="both"/>
        <w:rPr>
          <w:rFonts w:ascii="Verdana" w:hAnsi="Verdana" w:cs="Times-Bold"/>
          <w:b/>
          <w:bCs/>
          <w:sz w:val="20"/>
          <w:szCs w:val="20"/>
        </w:rPr>
      </w:pPr>
      <w:r w:rsidRPr="00C822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344B3" w:rsidRPr="00D758DF" w:rsidRDefault="005344B3" w:rsidP="005344B3">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CAUSA</w:t>
      </w:r>
    </w:p>
    <w:p w:rsidR="005344B3" w:rsidRDefault="005344B3" w:rsidP="00DD3F0E">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Cumprimento do que determina o FNDE em sua Resolução n° 26/2013 e boas práticas da administração.</w:t>
      </w:r>
    </w:p>
    <w:p w:rsidR="00C72A9E" w:rsidRDefault="00C72A9E" w:rsidP="00C72A9E">
      <w:pPr>
        <w:autoSpaceDE w:val="0"/>
        <w:autoSpaceDN w:val="0"/>
        <w:adjustRightInd w:val="0"/>
        <w:spacing w:before="120" w:after="120" w:line="360" w:lineRule="auto"/>
        <w:jc w:val="both"/>
        <w:rPr>
          <w:rFonts w:ascii="Verdana" w:hAnsi="Verdana" w:cs="Times-Bold"/>
          <w:b/>
          <w:bCs/>
          <w:sz w:val="20"/>
          <w:szCs w:val="20"/>
        </w:rPr>
      </w:pPr>
    </w:p>
    <w:p w:rsidR="00C72A9E" w:rsidRPr="00D758DF" w:rsidRDefault="00C72A9E" w:rsidP="00C72A9E">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CO</w:t>
      </w:r>
      <w:r>
        <w:rPr>
          <w:rFonts w:ascii="Verdana" w:hAnsi="Verdana" w:cs="Times-Bold"/>
          <w:b/>
          <w:bCs/>
          <w:sz w:val="20"/>
          <w:szCs w:val="20"/>
        </w:rPr>
        <w:t>NSTATAÇÃO 009</w:t>
      </w:r>
    </w:p>
    <w:p w:rsidR="00C72A9E" w:rsidRPr="00D758DF" w:rsidRDefault="00C72A9E" w:rsidP="00C72A9E">
      <w:pPr>
        <w:autoSpaceDE w:val="0"/>
        <w:autoSpaceDN w:val="0"/>
        <w:adjustRightInd w:val="0"/>
        <w:spacing w:before="120" w:after="120" w:line="360" w:lineRule="auto"/>
        <w:jc w:val="both"/>
        <w:rPr>
          <w:rFonts w:ascii="Verdana" w:hAnsi="Verdana" w:cs="Times-Bold"/>
          <w:b/>
          <w:bCs/>
          <w:sz w:val="20"/>
          <w:szCs w:val="20"/>
        </w:rPr>
      </w:pPr>
    </w:p>
    <w:p w:rsidR="00C72A9E" w:rsidRPr="00D758DF" w:rsidRDefault="00C72A9E" w:rsidP="00C72A9E">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DESCRIÇÃO SUMÁRIA</w:t>
      </w:r>
    </w:p>
    <w:p w:rsidR="00C72A9E" w:rsidRDefault="00C72A9E" w:rsidP="00DD3F0E">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Elaboração do “Manual de boas práticas”.</w:t>
      </w:r>
    </w:p>
    <w:p w:rsidR="00C72A9E" w:rsidRDefault="00C72A9E" w:rsidP="00C72A9E">
      <w:pPr>
        <w:autoSpaceDE w:val="0"/>
        <w:autoSpaceDN w:val="0"/>
        <w:adjustRightInd w:val="0"/>
        <w:spacing w:before="120" w:after="120" w:line="360" w:lineRule="auto"/>
        <w:ind w:firstLine="1701"/>
        <w:jc w:val="both"/>
        <w:rPr>
          <w:rFonts w:ascii="Verdana" w:hAnsi="Verdana" w:cs="Times-Roman"/>
          <w:sz w:val="20"/>
          <w:szCs w:val="20"/>
        </w:rPr>
      </w:pPr>
    </w:p>
    <w:p w:rsidR="00DD3F0E" w:rsidRDefault="008C65B5" w:rsidP="00DD3F0E">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FATO</w:t>
      </w:r>
    </w:p>
    <w:p w:rsidR="00C72A9E" w:rsidRPr="00B86404" w:rsidRDefault="00C72A9E" w:rsidP="00DD3F0E">
      <w:pPr>
        <w:autoSpaceDE w:val="0"/>
        <w:autoSpaceDN w:val="0"/>
        <w:adjustRightInd w:val="0"/>
        <w:spacing w:before="120" w:after="120" w:line="360" w:lineRule="exact"/>
        <w:ind w:firstLine="1134"/>
        <w:jc w:val="both"/>
        <w:rPr>
          <w:rFonts w:ascii="Verdana" w:hAnsi="Verdana"/>
        </w:rPr>
      </w:pPr>
      <w:r w:rsidRPr="00B86404">
        <w:rPr>
          <w:rFonts w:ascii="Verdana" w:hAnsi="Verdana"/>
        </w:rPr>
        <w:t xml:space="preserve">Em atenção ao que determina a legislação correlata, a elaboração e a implantação do Manual de Boas Práticas para Alimentação Escolar têm como finalidade realizar o controle higiênico sanitário na manipulação, no acondicionamento e no preparo dos alimentos nas unidades escolas, sendo, portanto, imprescindível sua observação por todos os envolvidos na Alimentação Escolar. </w:t>
      </w:r>
    </w:p>
    <w:p w:rsidR="00C72A9E" w:rsidRPr="00B86404" w:rsidRDefault="00C72A9E" w:rsidP="00DD3F0E">
      <w:pPr>
        <w:spacing w:before="120" w:after="120" w:line="360" w:lineRule="exact"/>
        <w:ind w:firstLine="1134"/>
        <w:jc w:val="both"/>
        <w:rPr>
          <w:rFonts w:ascii="Verdana" w:hAnsi="Verdana"/>
        </w:rPr>
      </w:pPr>
      <w:r w:rsidRPr="00B86404">
        <w:rPr>
          <w:rFonts w:ascii="Verdana" w:hAnsi="Verdana"/>
        </w:rPr>
        <w:t xml:space="preserve">De acordo com informações, houve a elaboração do Manual de Boas Praticas para todas as unidades escolares, de modo a considerar as peculiaridades físicas, de espaço e de equipamento de modo a atender o que determina RDC nº 216, da Agência Nacional de Vigilância Sanitária. </w:t>
      </w:r>
    </w:p>
    <w:p w:rsidR="00C72A9E" w:rsidRPr="00B86404" w:rsidRDefault="00C72A9E" w:rsidP="00DD3F0E">
      <w:pPr>
        <w:spacing w:before="120" w:after="120" w:line="360" w:lineRule="exact"/>
        <w:ind w:firstLine="1134"/>
        <w:jc w:val="both"/>
        <w:rPr>
          <w:rFonts w:ascii="Verdana" w:hAnsi="Verdana"/>
        </w:rPr>
      </w:pPr>
      <w:r w:rsidRPr="00B86404">
        <w:rPr>
          <w:rFonts w:ascii="Verdana" w:hAnsi="Verdana"/>
        </w:rPr>
        <w:t xml:space="preserve">Por amostragem realizamos análise do manual de boas práticas da Creche Maria </w:t>
      </w:r>
      <w:r w:rsidR="00037436">
        <w:rPr>
          <w:rFonts w:ascii="Verdana" w:hAnsi="Verdana"/>
        </w:rPr>
        <w:t>Zilda Gamba Natel</w:t>
      </w:r>
      <w:r w:rsidRPr="00B86404">
        <w:rPr>
          <w:rFonts w:ascii="Verdana" w:hAnsi="Verdana"/>
        </w:rPr>
        <w:t>. No documento não constou o ano de elaboração e a assinatura da equipe responsável pela elaboração</w:t>
      </w:r>
      <w:r w:rsidR="00037436">
        <w:rPr>
          <w:rFonts w:ascii="Verdana" w:hAnsi="Verdana"/>
        </w:rPr>
        <w:t>, mas tão somente consta o nome das responsáveis técnicas pela elaboração do referido documento</w:t>
      </w:r>
      <w:r w:rsidRPr="00B86404">
        <w:rPr>
          <w:rFonts w:ascii="Verdana" w:hAnsi="Verdana"/>
        </w:rPr>
        <w:t>.</w:t>
      </w:r>
    </w:p>
    <w:p w:rsidR="00C72A9E" w:rsidRDefault="00C72A9E" w:rsidP="00DD3F0E">
      <w:pPr>
        <w:spacing w:before="120" w:after="120" w:line="360" w:lineRule="exact"/>
        <w:ind w:firstLine="1134"/>
        <w:jc w:val="both"/>
        <w:rPr>
          <w:rFonts w:ascii="Verdana" w:hAnsi="Verdana"/>
        </w:rPr>
      </w:pPr>
      <w:r w:rsidRPr="00B86404">
        <w:rPr>
          <w:rFonts w:ascii="Verdana" w:hAnsi="Verdana"/>
        </w:rPr>
        <w:t xml:space="preserve">Deste modo, orientamos </w:t>
      </w:r>
      <w:r w:rsidR="00A7184E">
        <w:rPr>
          <w:rFonts w:ascii="Verdana" w:hAnsi="Verdana"/>
        </w:rPr>
        <w:t>que</w:t>
      </w:r>
      <w:r w:rsidRPr="00B86404">
        <w:rPr>
          <w:rFonts w:ascii="Verdana" w:hAnsi="Verdana"/>
        </w:rPr>
        <w:t xml:space="preserve"> const</w:t>
      </w:r>
      <w:r w:rsidR="00A7184E">
        <w:rPr>
          <w:rFonts w:ascii="Verdana" w:hAnsi="Verdana"/>
        </w:rPr>
        <w:t>e</w:t>
      </w:r>
      <w:r w:rsidRPr="00B86404">
        <w:rPr>
          <w:rFonts w:ascii="Verdana" w:hAnsi="Verdana"/>
        </w:rPr>
        <w:t xml:space="preserve"> no Manual de Boas Práticas o ano de elaboração ou revisão, a assinatura dos técnicos responsáveis pela elaboração, e a rubricar todas as folhas que compõe o manual, a fim de transmitir mais lisura e segurança ao documento público.  </w:t>
      </w:r>
    </w:p>
    <w:p w:rsidR="00DD3F0E" w:rsidRDefault="00DD3F0E" w:rsidP="00DD3F0E">
      <w:pPr>
        <w:spacing w:before="120" w:after="120" w:line="360" w:lineRule="exact"/>
        <w:ind w:firstLine="1134"/>
        <w:jc w:val="both"/>
        <w:rPr>
          <w:rFonts w:ascii="Verdana" w:hAnsi="Verdana"/>
        </w:rPr>
      </w:pPr>
    </w:p>
    <w:p w:rsidR="008C65B5" w:rsidRPr="00D758DF" w:rsidRDefault="008C65B5" w:rsidP="008C65B5">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CAUSA</w:t>
      </w:r>
    </w:p>
    <w:p w:rsidR="007D159E" w:rsidRPr="00B86404" w:rsidRDefault="007D159E" w:rsidP="007D159E">
      <w:pPr>
        <w:spacing w:before="120" w:after="120" w:line="360" w:lineRule="exact"/>
        <w:ind w:firstLine="1701"/>
        <w:jc w:val="both"/>
        <w:rPr>
          <w:rFonts w:ascii="Verdana" w:hAnsi="Verdana"/>
        </w:rPr>
      </w:pPr>
      <w:r>
        <w:rPr>
          <w:rFonts w:ascii="Verdana" w:hAnsi="Verdana"/>
        </w:rPr>
        <w:t>Atendimento</w:t>
      </w:r>
      <w:r w:rsidRPr="00B86404">
        <w:rPr>
          <w:rFonts w:ascii="Verdana" w:hAnsi="Verdana"/>
        </w:rPr>
        <w:t xml:space="preserve"> </w:t>
      </w:r>
      <w:r>
        <w:rPr>
          <w:rFonts w:ascii="Verdana" w:hAnsi="Verdana"/>
        </w:rPr>
        <w:t>a</w:t>
      </w:r>
      <w:r w:rsidRPr="00B86404">
        <w:rPr>
          <w:rFonts w:ascii="Verdana" w:hAnsi="Verdana"/>
        </w:rPr>
        <w:t>o que determina RDC nº 216, da Agência Nacional de Vigilância San</w:t>
      </w:r>
      <w:r>
        <w:rPr>
          <w:rFonts w:ascii="Verdana" w:hAnsi="Verdana"/>
        </w:rPr>
        <w:t>itária, bem como, atende os princípios das boas práticas da administração pública.</w:t>
      </w:r>
      <w:r w:rsidRPr="00B86404">
        <w:rPr>
          <w:rFonts w:ascii="Verdana" w:hAnsi="Verdana"/>
        </w:rPr>
        <w:t xml:space="preserve"> </w:t>
      </w:r>
    </w:p>
    <w:p w:rsidR="00510DCF" w:rsidRDefault="00510DCF" w:rsidP="0045744D">
      <w:pPr>
        <w:autoSpaceDE w:val="0"/>
        <w:autoSpaceDN w:val="0"/>
        <w:adjustRightInd w:val="0"/>
        <w:spacing w:before="120" w:after="120" w:line="360" w:lineRule="auto"/>
        <w:ind w:firstLine="1701"/>
        <w:jc w:val="both"/>
        <w:rPr>
          <w:rFonts w:ascii="Verdana" w:hAnsi="Verdana" w:cs="Times-Roman"/>
          <w:sz w:val="20"/>
          <w:szCs w:val="20"/>
        </w:rPr>
      </w:pPr>
    </w:p>
    <w:p w:rsidR="008C65B5" w:rsidRDefault="008C65B5" w:rsidP="0045744D">
      <w:pPr>
        <w:autoSpaceDE w:val="0"/>
        <w:autoSpaceDN w:val="0"/>
        <w:adjustRightInd w:val="0"/>
        <w:spacing w:before="120" w:after="120" w:line="360" w:lineRule="auto"/>
        <w:ind w:firstLine="1701"/>
        <w:jc w:val="both"/>
        <w:rPr>
          <w:rFonts w:ascii="Verdana" w:hAnsi="Verdana" w:cs="Times-Roman"/>
          <w:sz w:val="20"/>
          <w:szCs w:val="20"/>
        </w:rPr>
      </w:pPr>
    </w:p>
    <w:p w:rsidR="008C65B5" w:rsidRPr="00D758DF" w:rsidRDefault="008C65B5" w:rsidP="008C65B5">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CO</w:t>
      </w:r>
      <w:r>
        <w:rPr>
          <w:rFonts w:ascii="Verdana" w:hAnsi="Verdana" w:cs="Times-Bold"/>
          <w:b/>
          <w:bCs/>
          <w:sz w:val="20"/>
          <w:szCs w:val="20"/>
        </w:rPr>
        <w:t>NSTATAÇÃO 010</w:t>
      </w:r>
    </w:p>
    <w:p w:rsidR="008C65B5" w:rsidRPr="00D758DF" w:rsidRDefault="008C65B5" w:rsidP="008C65B5">
      <w:pPr>
        <w:autoSpaceDE w:val="0"/>
        <w:autoSpaceDN w:val="0"/>
        <w:adjustRightInd w:val="0"/>
        <w:spacing w:before="120" w:after="120" w:line="360" w:lineRule="auto"/>
        <w:jc w:val="both"/>
        <w:rPr>
          <w:rFonts w:ascii="Verdana" w:hAnsi="Verdana" w:cs="Times-Bold"/>
          <w:b/>
          <w:bCs/>
          <w:sz w:val="20"/>
          <w:szCs w:val="20"/>
        </w:rPr>
      </w:pPr>
    </w:p>
    <w:p w:rsidR="008C65B5" w:rsidRPr="00D758DF" w:rsidRDefault="008C65B5" w:rsidP="008C65B5">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DESCRIÇÃO SUMÁRIA</w:t>
      </w:r>
    </w:p>
    <w:p w:rsidR="008C65B5" w:rsidRDefault="00A7184E" w:rsidP="00A7184E">
      <w:pPr>
        <w:autoSpaceDE w:val="0"/>
        <w:autoSpaceDN w:val="0"/>
        <w:adjustRightInd w:val="0"/>
        <w:spacing w:before="120" w:after="120" w:line="360" w:lineRule="auto"/>
        <w:ind w:firstLine="1134"/>
        <w:jc w:val="both"/>
        <w:rPr>
          <w:rFonts w:ascii="Verdana" w:hAnsi="Verdana" w:cs="Times-Roman"/>
          <w:sz w:val="20"/>
          <w:szCs w:val="20"/>
        </w:rPr>
      </w:pPr>
      <w:r>
        <w:rPr>
          <w:rFonts w:ascii="Verdana" w:hAnsi="Verdana" w:cs="Times-Roman"/>
          <w:sz w:val="20"/>
          <w:szCs w:val="20"/>
        </w:rPr>
        <w:t xml:space="preserve">1. </w:t>
      </w:r>
      <w:r w:rsidR="008C65B5">
        <w:rPr>
          <w:rFonts w:ascii="Verdana" w:hAnsi="Verdana" w:cs="Times-Roman"/>
          <w:sz w:val="20"/>
          <w:szCs w:val="20"/>
        </w:rPr>
        <w:t xml:space="preserve">Conferência do estoque físico. </w:t>
      </w:r>
      <w:r>
        <w:rPr>
          <w:rFonts w:ascii="Verdana" w:hAnsi="Verdana" w:cs="Times-Roman"/>
          <w:sz w:val="20"/>
          <w:szCs w:val="20"/>
        </w:rPr>
        <w:t xml:space="preserve">2. </w:t>
      </w:r>
      <w:r w:rsidR="008C65B5">
        <w:rPr>
          <w:rFonts w:ascii="Verdana" w:hAnsi="Verdana" w:cs="Times-Roman"/>
          <w:sz w:val="20"/>
          <w:szCs w:val="20"/>
        </w:rPr>
        <w:t xml:space="preserve">Verificação das condições de armazenamento. </w:t>
      </w:r>
      <w:r>
        <w:rPr>
          <w:rFonts w:ascii="Verdana" w:hAnsi="Verdana" w:cs="Times-Roman"/>
          <w:sz w:val="20"/>
          <w:szCs w:val="20"/>
        </w:rPr>
        <w:t xml:space="preserve">3. </w:t>
      </w:r>
      <w:r w:rsidR="008C65B5">
        <w:rPr>
          <w:rFonts w:ascii="Verdana" w:hAnsi="Verdana" w:cs="Times-Roman"/>
          <w:sz w:val="20"/>
          <w:szCs w:val="20"/>
        </w:rPr>
        <w:t>Verificação dos vencimentos dos produtos.</w:t>
      </w:r>
    </w:p>
    <w:p w:rsidR="008C65B5" w:rsidRDefault="008C65B5" w:rsidP="0045744D">
      <w:pPr>
        <w:autoSpaceDE w:val="0"/>
        <w:autoSpaceDN w:val="0"/>
        <w:adjustRightInd w:val="0"/>
        <w:spacing w:before="120" w:after="120" w:line="360" w:lineRule="auto"/>
        <w:ind w:firstLine="1701"/>
        <w:jc w:val="both"/>
        <w:rPr>
          <w:rFonts w:ascii="Verdana" w:hAnsi="Verdana" w:cs="Times-Roman"/>
          <w:sz w:val="20"/>
          <w:szCs w:val="20"/>
        </w:rPr>
      </w:pPr>
    </w:p>
    <w:p w:rsidR="008C65B5" w:rsidRPr="00D758DF" w:rsidRDefault="008C65B5" w:rsidP="008C65B5">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FATO</w:t>
      </w:r>
      <w:r w:rsidR="00131F0D">
        <w:rPr>
          <w:rFonts w:ascii="Verdana" w:hAnsi="Verdana" w:cs="Times-Bold"/>
          <w:b/>
          <w:bCs/>
          <w:sz w:val="20"/>
          <w:szCs w:val="20"/>
        </w:rPr>
        <w:t xml:space="preserve"> </w:t>
      </w:r>
      <w:proofErr w:type="gramStart"/>
      <w:r w:rsidR="00131F0D">
        <w:rPr>
          <w:rFonts w:ascii="Verdana" w:hAnsi="Verdana" w:cs="Times-Bold"/>
          <w:b/>
          <w:bCs/>
          <w:sz w:val="20"/>
          <w:szCs w:val="20"/>
        </w:rPr>
        <w:t>1</w:t>
      </w:r>
      <w:proofErr w:type="gramEnd"/>
      <w:r w:rsidR="00D855CD">
        <w:rPr>
          <w:rFonts w:ascii="Verdana" w:hAnsi="Verdana" w:cs="Times-Bold"/>
          <w:b/>
          <w:bCs/>
          <w:sz w:val="20"/>
          <w:szCs w:val="20"/>
        </w:rPr>
        <w:t xml:space="preserve"> (ARMAZENAMENTO)</w:t>
      </w:r>
    </w:p>
    <w:p w:rsidR="008C65B5" w:rsidRDefault="008C65B5" w:rsidP="0045744D">
      <w:pPr>
        <w:autoSpaceDE w:val="0"/>
        <w:autoSpaceDN w:val="0"/>
        <w:adjustRightInd w:val="0"/>
        <w:spacing w:before="120" w:after="120" w:line="360" w:lineRule="auto"/>
        <w:ind w:firstLine="1701"/>
        <w:jc w:val="both"/>
        <w:rPr>
          <w:rFonts w:ascii="Verdana" w:hAnsi="Verdana" w:cs="Times-Roman"/>
          <w:sz w:val="20"/>
          <w:szCs w:val="20"/>
        </w:rPr>
      </w:pPr>
    </w:p>
    <w:p w:rsidR="008C65B5" w:rsidRPr="008C65B5" w:rsidRDefault="008C65B5" w:rsidP="00A7184E">
      <w:pPr>
        <w:spacing w:before="120" w:after="120" w:line="360" w:lineRule="exact"/>
        <w:ind w:firstLine="1134"/>
        <w:jc w:val="both"/>
        <w:rPr>
          <w:rFonts w:ascii="Verdana" w:hAnsi="Verdana"/>
          <w:sz w:val="20"/>
          <w:szCs w:val="20"/>
        </w:rPr>
      </w:pPr>
      <w:r w:rsidRPr="008C65B5">
        <w:rPr>
          <w:rFonts w:ascii="Verdana" w:hAnsi="Verdana"/>
          <w:sz w:val="20"/>
          <w:szCs w:val="20"/>
        </w:rPr>
        <w:t xml:space="preserve">De acordo com informações, a merenda escolar adota modelo de estocagem mínima de 60(sessenta) dias para gêneros alimentícios [grãos, cereais, enlatados] e de </w:t>
      </w:r>
      <w:proofErr w:type="gramStart"/>
      <w:r w:rsidRPr="008C65B5">
        <w:rPr>
          <w:rFonts w:ascii="Verdana" w:hAnsi="Verdana"/>
          <w:sz w:val="20"/>
          <w:szCs w:val="20"/>
        </w:rPr>
        <w:t>7</w:t>
      </w:r>
      <w:proofErr w:type="gramEnd"/>
      <w:r w:rsidR="00A64CD0">
        <w:rPr>
          <w:rFonts w:ascii="Verdana" w:hAnsi="Verdana"/>
          <w:sz w:val="20"/>
          <w:szCs w:val="20"/>
        </w:rPr>
        <w:t xml:space="preserve"> </w:t>
      </w:r>
      <w:r w:rsidRPr="008C65B5">
        <w:rPr>
          <w:rFonts w:ascii="Verdana" w:hAnsi="Verdana"/>
          <w:sz w:val="20"/>
          <w:szCs w:val="20"/>
        </w:rPr>
        <w:t>(sete) dias paras os gêneros [carne e hortifrúti].</w:t>
      </w:r>
    </w:p>
    <w:p w:rsidR="00673592" w:rsidRDefault="00673592" w:rsidP="00A7184E">
      <w:pPr>
        <w:shd w:val="clear" w:color="auto" w:fill="FFFFFF"/>
        <w:spacing w:before="120" w:after="120" w:line="360" w:lineRule="exact"/>
        <w:ind w:firstLine="1134"/>
        <w:jc w:val="both"/>
        <w:rPr>
          <w:rFonts w:ascii="Verdana" w:hAnsi="Verdana"/>
          <w:sz w:val="20"/>
          <w:szCs w:val="20"/>
        </w:rPr>
      </w:pPr>
      <w:r w:rsidRPr="00673592">
        <w:rPr>
          <w:rFonts w:ascii="Verdana" w:hAnsi="Verdana"/>
          <w:sz w:val="20"/>
          <w:szCs w:val="20"/>
        </w:rPr>
        <w:t>Verificamos que os produtos estocados estão acondicionados em estrados de plásticos</w:t>
      </w:r>
      <w:r>
        <w:rPr>
          <w:rFonts w:ascii="Verdana" w:hAnsi="Verdana"/>
          <w:sz w:val="20"/>
          <w:szCs w:val="20"/>
        </w:rPr>
        <w:t xml:space="preserve"> e alguns em prateleiras</w:t>
      </w:r>
      <w:r w:rsidRPr="00673592">
        <w:rPr>
          <w:rFonts w:ascii="Verdana" w:hAnsi="Verdana"/>
          <w:sz w:val="20"/>
          <w:szCs w:val="20"/>
        </w:rPr>
        <w:t>.</w:t>
      </w:r>
    </w:p>
    <w:p w:rsidR="00510DCF" w:rsidRPr="00D758DF" w:rsidRDefault="00673592" w:rsidP="00673592">
      <w:pPr>
        <w:autoSpaceDE w:val="0"/>
        <w:autoSpaceDN w:val="0"/>
        <w:adjustRightInd w:val="0"/>
        <w:spacing w:before="120" w:after="120" w:line="360" w:lineRule="auto"/>
        <w:jc w:val="both"/>
        <w:rPr>
          <w:rFonts w:ascii="Verdana" w:hAnsi="Verdana" w:cs="Times-Roman"/>
          <w:sz w:val="20"/>
          <w:szCs w:val="20"/>
        </w:rPr>
      </w:pPr>
      <w:r>
        <w:rPr>
          <w:rFonts w:ascii="Verdana" w:hAnsi="Verdana"/>
          <w:noProof/>
          <w:sz w:val="20"/>
          <w:szCs w:val="20"/>
          <w:lang w:eastAsia="pt-BR"/>
        </w:rPr>
        <w:drawing>
          <wp:inline distT="0" distB="0" distL="0" distR="0" wp14:anchorId="77E6CB44" wp14:editId="6C10E809">
            <wp:extent cx="5939632" cy="2264735"/>
            <wp:effectExtent l="0" t="0" r="4445"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2720862_HD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2264795"/>
                    </a:xfrm>
                    <a:prstGeom prst="rect">
                      <a:avLst/>
                    </a:prstGeom>
                  </pic:spPr>
                </pic:pic>
              </a:graphicData>
            </a:graphic>
          </wp:inline>
        </w:drawing>
      </w:r>
    </w:p>
    <w:p w:rsidR="00A7184E" w:rsidRDefault="00A7184E" w:rsidP="00895B3B">
      <w:pPr>
        <w:autoSpaceDE w:val="0"/>
        <w:autoSpaceDN w:val="0"/>
        <w:adjustRightInd w:val="0"/>
        <w:spacing w:before="120" w:after="120" w:line="360" w:lineRule="auto"/>
        <w:jc w:val="both"/>
        <w:rPr>
          <w:rFonts w:ascii="Verdana" w:hAnsi="Verdana" w:cs="Times-Bold"/>
          <w:b/>
          <w:bCs/>
          <w:sz w:val="20"/>
          <w:szCs w:val="20"/>
        </w:rPr>
      </w:pPr>
    </w:p>
    <w:p w:rsidR="0018601D" w:rsidRDefault="0018601D"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sz w:val="20"/>
          <w:szCs w:val="20"/>
        </w:rPr>
        <w:t xml:space="preserve">FATO </w:t>
      </w:r>
      <w:proofErr w:type="gramStart"/>
      <w:r>
        <w:rPr>
          <w:rFonts w:ascii="Verdana" w:hAnsi="Verdana" w:cs="Times-Bold"/>
          <w:b/>
          <w:bCs/>
          <w:sz w:val="20"/>
          <w:szCs w:val="20"/>
        </w:rPr>
        <w:t>2</w:t>
      </w:r>
      <w:proofErr w:type="gramEnd"/>
      <w:r w:rsidR="00D855CD">
        <w:rPr>
          <w:rFonts w:ascii="Verdana" w:hAnsi="Verdana" w:cs="Times-Bold"/>
          <w:b/>
          <w:bCs/>
          <w:sz w:val="20"/>
          <w:szCs w:val="20"/>
        </w:rPr>
        <w:t xml:space="preserve"> (ESTOQUE FÍSICO)</w:t>
      </w:r>
    </w:p>
    <w:p w:rsidR="0018601D" w:rsidRPr="0018601D" w:rsidRDefault="0018601D" w:rsidP="00A7184E">
      <w:pPr>
        <w:shd w:val="clear" w:color="auto" w:fill="FFFFFF"/>
        <w:spacing w:before="120" w:after="120" w:line="360" w:lineRule="exact"/>
        <w:ind w:firstLine="1134"/>
        <w:jc w:val="both"/>
        <w:rPr>
          <w:rFonts w:ascii="Verdana" w:hAnsi="Verdana"/>
          <w:sz w:val="20"/>
          <w:szCs w:val="20"/>
        </w:rPr>
      </w:pPr>
      <w:r w:rsidRPr="0018601D">
        <w:rPr>
          <w:rFonts w:ascii="Verdana" w:hAnsi="Verdana"/>
          <w:sz w:val="20"/>
          <w:szCs w:val="20"/>
        </w:rPr>
        <w:t xml:space="preserve">Realizamos por amostragem conferência de alguns produtos alimentícios levando em consideração a quantidade que consta no sistema e o que consta na prateleira. </w:t>
      </w:r>
    </w:p>
    <w:p w:rsidR="0018601D" w:rsidRDefault="0018601D" w:rsidP="00895B3B">
      <w:pPr>
        <w:autoSpaceDE w:val="0"/>
        <w:autoSpaceDN w:val="0"/>
        <w:adjustRightInd w:val="0"/>
        <w:spacing w:before="120" w:after="120" w:line="360" w:lineRule="auto"/>
        <w:jc w:val="both"/>
        <w:rPr>
          <w:rFonts w:ascii="Verdana" w:hAnsi="Verdana" w:cs="Times-Bold"/>
          <w:b/>
          <w:bCs/>
          <w:sz w:val="20"/>
          <w:szCs w:val="20"/>
        </w:rPr>
      </w:pPr>
    </w:p>
    <w:tbl>
      <w:tblPr>
        <w:tblStyle w:val="GradeClara"/>
        <w:tblW w:w="10031" w:type="dxa"/>
        <w:tblLayout w:type="fixed"/>
        <w:tblLook w:val="04A0" w:firstRow="1" w:lastRow="0" w:firstColumn="1" w:lastColumn="0" w:noHBand="0" w:noVBand="1"/>
      </w:tblPr>
      <w:tblGrid>
        <w:gridCol w:w="2802"/>
        <w:gridCol w:w="1984"/>
        <w:gridCol w:w="1701"/>
        <w:gridCol w:w="1701"/>
        <w:gridCol w:w="1843"/>
      </w:tblGrid>
      <w:tr w:rsidR="0018601D" w:rsidRPr="002318EB" w:rsidTr="00D13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E140A8" w:rsidRDefault="0018601D" w:rsidP="0018601D">
            <w:pPr>
              <w:spacing w:line="360" w:lineRule="auto"/>
              <w:jc w:val="center"/>
              <w:rPr>
                <w:rFonts w:ascii="Verdana" w:hAnsi="Verdana"/>
                <w:sz w:val="20"/>
                <w:szCs w:val="20"/>
              </w:rPr>
            </w:pPr>
            <w:r w:rsidRPr="00E140A8">
              <w:rPr>
                <w:rFonts w:ascii="Verdana" w:hAnsi="Verdana"/>
                <w:sz w:val="20"/>
                <w:szCs w:val="20"/>
              </w:rPr>
              <w:t>Produto</w:t>
            </w:r>
          </w:p>
        </w:tc>
        <w:tc>
          <w:tcPr>
            <w:tcW w:w="1984" w:type="dxa"/>
          </w:tcPr>
          <w:p w:rsidR="0018601D" w:rsidRPr="00E140A8" w:rsidRDefault="0018601D" w:rsidP="0018601D">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E140A8">
              <w:rPr>
                <w:rFonts w:ascii="Verdana" w:hAnsi="Verdana"/>
                <w:sz w:val="20"/>
                <w:szCs w:val="20"/>
              </w:rPr>
              <w:t>Sistema</w:t>
            </w:r>
          </w:p>
        </w:tc>
        <w:tc>
          <w:tcPr>
            <w:tcW w:w="1701" w:type="dxa"/>
          </w:tcPr>
          <w:p w:rsidR="0018601D" w:rsidRPr="00E140A8" w:rsidRDefault="0018601D" w:rsidP="0018601D">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E140A8">
              <w:rPr>
                <w:rFonts w:ascii="Verdana" w:hAnsi="Verdana"/>
                <w:sz w:val="20"/>
                <w:szCs w:val="20"/>
              </w:rPr>
              <w:t>Prateleira</w:t>
            </w:r>
          </w:p>
        </w:tc>
        <w:tc>
          <w:tcPr>
            <w:tcW w:w="1701" w:type="dxa"/>
          </w:tcPr>
          <w:p w:rsidR="0018601D" w:rsidRPr="00E140A8" w:rsidRDefault="0018601D" w:rsidP="0018601D">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E140A8">
              <w:rPr>
                <w:rFonts w:ascii="Verdana" w:hAnsi="Verdana"/>
                <w:sz w:val="20"/>
                <w:szCs w:val="20"/>
              </w:rPr>
              <w:t xml:space="preserve">Diferença </w:t>
            </w:r>
          </w:p>
        </w:tc>
        <w:tc>
          <w:tcPr>
            <w:tcW w:w="1843" w:type="dxa"/>
          </w:tcPr>
          <w:p w:rsidR="0018601D" w:rsidRPr="00E140A8" w:rsidRDefault="0018601D" w:rsidP="0018601D">
            <w:pPr>
              <w:spacing w:line="36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E140A8">
              <w:rPr>
                <w:rFonts w:ascii="Verdana" w:hAnsi="Verdana"/>
                <w:sz w:val="20"/>
                <w:szCs w:val="20"/>
              </w:rPr>
              <w:t>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FE43E3" w:rsidRDefault="0018601D" w:rsidP="0018601D">
            <w:pPr>
              <w:spacing w:line="360" w:lineRule="auto"/>
              <w:jc w:val="both"/>
              <w:rPr>
                <w:rFonts w:ascii="Verdana" w:hAnsi="Verdana"/>
                <w:sz w:val="20"/>
                <w:szCs w:val="20"/>
              </w:rPr>
            </w:pPr>
            <w:r w:rsidRPr="00FE43E3">
              <w:rPr>
                <w:rFonts w:ascii="Verdana" w:hAnsi="Verdana" w:cs="Tahoma"/>
                <w:sz w:val="20"/>
                <w:szCs w:val="20"/>
              </w:rPr>
              <w:t xml:space="preserve">ACHOCOLATADO DIET ENRIQUECIDO COM VITAMINAS E MINERAIS </w:t>
            </w:r>
          </w:p>
        </w:tc>
        <w:tc>
          <w:tcPr>
            <w:tcW w:w="1984"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gramStart"/>
            <w:r>
              <w:rPr>
                <w:rFonts w:ascii="Verdana" w:hAnsi="Verdana"/>
                <w:sz w:val="20"/>
                <w:szCs w:val="20"/>
              </w:rPr>
              <w:t>2</w:t>
            </w:r>
            <w:proofErr w:type="gramEnd"/>
            <w:r w:rsidRPr="002318EB">
              <w:rPr>
                <w:rFonts w:ascii="Verdana" w:hAnsi="Verdana"/>
                <w:sz w:val="20"/>
                <w:szCs w:val="20"/>
              </w:rPr>
              <w:t xml:space="preserve"> UNID.</w:t>
            </w: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701"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gramStart"/>
            <w:r>
              <w:rPr>
                <w:rFonts w:ascii="Verdana" w:hAnsi="Verdana"/>
                <w:sz w:val="20"/>
                <w:szCs w:val="20"/>
              </w:rPr>
              <w:t>1</w:t>
            </w:r>
            <w:proofErr w:type="gramEnd"/>
            <w:r>
              <w:rPr>
                <w:rFonts w:ascii="Verdana" w:hAnsi="Verdana"/>
                <w:sz w:val="20"/>
                <w:szCs w:val="20"/>
              </w:rPr>
              <w:t xml:space="preserve"> UNID.</w:t>
            </w:r>
          </w:p>
        </w:tc>
        <w:tc>
          <w:tcPr>
            <w:tcW w:w="1701"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gramStart"/>
            <w:r>
              <w:rPr>
                <w:rFonts w:ascii="Verdana" w:hAnsi="Verdana"/>
                <w:sz w:val="20"/>
                <w:szCs w:val="20"/>
              </w:rPr>
              <w:t>1</w:t>
            </w:r>
            <w:proofErr w:type="gramEnd"/>
            <w:r>
              <w:rPr>
                <w:rFonts w:ascii="Verdana" w:hAnsi="Verdana"/>
                <w:sz w:val="20"/>
                <w:szCs w:val="20"/>
              </w:rPr>
              <w:t xml:space="preserve"> UNID.</w:t>
            </w:r>
          </w:p>
        </w:tc>
        <w:tc>
          <w:tcPr>
            <w:tcW w:w="1843"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Default="0018601D" w:rsidP="0018601D">
            <w:pPr>
              <w:spacing w:line="360" w:lineRule="auto"/>
              <w:jc w:val="both"/>
              <w:rPr>
                <w:rFonts w:ascii="Verdana" w:hAnsi="Verdana" w:cs="Tahoma"/>
                <w:sz w:val="20"/>
                <w:szCs w:val="20"/>
              </w:rPr>
            </w:pPr>
          </w:p>
          <w:p w:rsidR="0018601D" w:rsidRPr="00FE43E3" w:rsidRDefault="0018601D" w:rsidP="0018601D">
            <w:pPr>
              <w:spacing w:line="360" w:lineRule="auto"/>
              <w:jc w:val="both"/>
              <w:rPr>
                <w:rFonts w:ascii="Verdana" w:hAnsi="Verdana"/>
                <w:sz w:val="20"/>
                <w:szCs w:val="20"/>
              </w:rPr>
            </w:pPr>
            <w:r w:rsidRPr="00FE43E3">
              <w:rPr>
                <w:rFonts w:ascii="Verdana" w:hAnsi="Verdana" w:cs="Tahoma"/>
                <w:sz w:val="20"/>
                <w:szCs w:val="20"/>
              </w:rPr>
              <w:t>AÇÚCAR REFINADO</w:t>
            </w:r>
          </w:p>
        </w:tc>
        <w:tc>
          <w:tcPr>
            <w:tcW w:w="1984"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252</w:t>
            </w:r>
            <w:r w:rsidRPr="002318EB">
              <w:rPr>
                <w:rFonts w:ascii="Verdana" w:hAnsi="Verdana"/>
                <w:sz w:val="20"/>
                <w:szCs w:val="20"/>
              </w:rPr>
              <w:t xml:space="preserve"> </w:t>
            </w:r>
            <w:r>
              <w:rPr>
                <w:rFonts w:ascii="Verdana" w:hAnsi="Verdana"/>
                <w:sz w:val="20"/>
                <w:szCs w:val="20"/>
              </w:rPr>
              <w:t>KG</w:t>
            </w:r>
          </w:p>
        </w:tc>
        <w:tc>
          <w:tcPr>
            <w:tcW w:w="1701"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196 KG</w:t>
            </w:r>
          </w:p>
        </w:tc>
        <w:tc>
          <w:tcPr>
            <w:tcW w:w="1701"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56 UNID.</w:t>
            </w:r>
          </w:p>
        </w:tc>
        <w:tc>
          <w:tcPr>
            <w:tcW w:w="1843" w:type="dxa"/>
          </w:tcPr>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9E2B06" w:rsidRDefault="0018601D" w:rsidP="0018601D">
            <w:pPr>
              <w:spacing w:line="360" w:lineRule="auto"/>
              <w:jc w:val="both"/>
              <w:rPr>
                <w:rFonts w:ascii="Verdana" w:hAnsi="Verdana"/>
                <w:sz w:val="20"/>
                <w:szCs w:val="20"/>
              </w:rPr>
            </w:pPr>
            <w:r w:rsidRPr="009E2B06">
              <w:rPr>
                <w:rFonts w:ascii="Verdana" w:hAnsi="Verdana" w:cs="Tahoma"/>
                <w:sz w:val="20"/>
                <w:szCs w:val="20"/>
              </w:rPr>
              <w:t>ADOÇANTE - Adoçante dietético</w:t>
            </w:r>
          </w:p>
        </w:tc>
        <w:tc>
          <w:tcPr>
            <w:tcW w:w="1984"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gramStart"/>
            <w:r>
              <w:rPr>
                <w:rFonts w:ascii="Verdana" w:hAnsi="Verdana"/>
                <w:sz w:val="20"/>
                <w:szCs w:val="20"/>
              </w:rPr>
              <w:t>2</w:t>
            </w:r>
            <w:proofErr w:type="gramEnd"/>
            <w:r>
              <w:rPr>
                <w:rFonts w:ascii="Verdana" w:hAnsi="Verdana"/>
                <w:sz w:val="20"/>
                <w:szCs w:val="20"/>
              </w:rPr>
              <w:t xml:space="preserve"> UNID.</w:t>
            </w:r>
          </w:p>
        </w:tc>
        <w:tc>
          <w:tcPr>
            <w:tcW w:w="1701"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11 UNID.</w:t>
            </w:r>
          </w:p>
        </w:tc>
        <w:tc>
          <w:tcPr>
            <w:tcW w:w="1701"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gramStart"/>
            <w:r>
              <w:rPr>
                <w:rFonts w:ascii="Verdana" w:hAnsi="Verdana"/>
                <w:sz w:val="20"/>
                <w:szCs w:val="20"/>
              </w:rPr>
              <w:t>9</w:t>
            </w:r>
            <w:proofErr w:type="gramEnd"/>
            <w:r>
              <w:rPr>
                <w:rFonts w:ascii="Verdana" w:hAnsi="Verdana"/>
                <w:sz w:val="20"/>
                <w:szCs w:val="20"/>
              </w:rPr>
              <w:t xml:space="preserve"> UNID.</w:t>
            </w:r>
          </w:p>
        </w:tc>
        <w:tc>
          <w:tcPr>
            <w:tcW w:w="1843" w:type="dxa"/>
          </w:tcPr>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Default="0018601D" w:rsidP="0018601D">
            <w:pPr>
              <w:spacing w:line="360" w:lineRule="auto"/>
              <w:jc w:val="both"/>
              <w:rPr>
                <w:rFonts w:ascii="Verdana" w:hAnsi="Verdana" w:cs="Tahoma"/>
                <w:sz w:val="20"/>
                <w:szCs w:val="20"/>
              </w:rPr>
            </w:pPr>
          </w:p>
          <w:p w:rsidR="0018601D" w:rsidRPr="0078502F" w:rsidRDefault="0018601D" w:rsidP="0018601D">
            <w:pPr>
              <w:spacing w:line="360" w:lineRule="auto"/>
              <w:jc w:val="both"/>
              <w:rPr>
                <w:rFonts w:ascii="Verdana" w:hAnsi="Verdana" w:cs="Tahoma"/>
                <w:sz w:val="20"/>
                <w:szCs w:val="20"/>
              </w:rPr>
            </w:pPr>
            <w:r>
              <w:rPr>
                <w:rFonts w:ascii="Verdana" w:hAnsi="Verdana" w:cs="Tahoma"/>
                <w:sz w:val="20"/>
                <w:szCs w:val="20"/>
              </w:rPr>
              <w:t xml:space="preserve">ARROZ tipo </w:t>
            </w:r>
            <w:proofErr w:type="gramStart"/>
            <w:r>
              <w:rPr>
                <w:rFonts w:ascii="Verdana" w:hAnsi="Verdana" w:cs="Tahoma"/>
                <w:sz w:val="20"/>
                <w:szCs w:val="20"/>
              </w:rPr>
              <w:t>1</w:t>
            </w:r>
            <w:proofErr w:type="gramEnd"/>
          </w:p>
        </w:tc>
        <w:tc>
          <w:tcPr>
            <w:tcW w:w="1984"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roofErr w:type="gramStart"/>
            <w:r>
              <w:rPr>
                <w:rFonts w:ascii="Verdana" w:hAnsi="Verdana"/>
                <w:sz w:val="20"/>
                <w:szCs w:val="20"/>
              </w:rPr>
              <w:t>0</w:t>
            </w:r>
            <w:proofErr w:type="gramEnd"/>
          </w:p>
        </w:tc>
        <w:tc>
          <w:tcPr>
            <w:tcW w:w="1701"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745 KG</w:t>
            </w:r>
          </w:p>
        </w:tc>
        <w:tc>
          <w:tcPr>
            <w:tcW w:w="1701"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745 KG</w:t>
            </w:r>
          </w:p>
        </w:tc>
        <w:tc>
          <w:tcPr>
            <w:tcW w:w="1843" w:type="dxa"/>
          </w:tcPr>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A7A1B" w:rsidRDefault="00CA7A1B" w:rsidP="0018601D">
            <w:pPr>
              <w:spacing w:line="360" w:lineRule="auto"/>
              <w:jc w:val="both"/>
              <w:rPr>
                <w:rFonts w:ascii="Verdana" w:hAnsi="Verdana" w:cs="Tahoma"/>
                <w:sz w:val="20"/>
                <w:szCs w:val="20"/>
              </w:rPr>
            </w:pPr>
          </w:p>
          <w:p w:rsidR="0018601D" w:rsidRPr="0078502F" w:rsidRDefault="0018601D" w:rsidP="0018601D">
            <w:pPr>
              <w:spacing w:line="360" w:lineRule="auto"/>
              <w:jc w:val="both"/>
              <w:rPr>
                <w:rFonts w:ascii="Verdana" w:hAnsi="Verdana" w:cs="Tahoma"/>
                <w:sz w:val="20"/>
                <w:szCs w:val="20"/>
              </w:rPr>
            </w:pPr>
            <w:r w:rsidRPr="0078502F">
              <w:rPr>
                <w:rFonts w:ascii="Verdana" w:hAnsi="Verdana" w:cs="Tahoma"/>
                <w:sz w:val="20"/>
                <w:szCs w:val="20"/>
              </w:rPr>
              <w:t>ARROZ INTEGRAL</w:t>
            </w:r>
          </w:p>
        </w:tc>
        <w:tc>
          <w:tcPr>
            <w:tcW w:w="1984" w:type="dxa"/>
          </w:tcPr>
          <w:p w:rsidR="00CA7A1B" w:rsidRDefault="00CA7A1B"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23 KG</w:t>
            </w:r>
          </w:p>
        </w:tc>
        <w:tc>
          <w:tcPr>
            <w:tcW w:w="1701" w:type="dxa"/>
          </w:tcPr>
          <w:p w:rsidR="00CA7A1B" w:rsidRDefault="00CA7A1B"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19 KG</w:t>
            </w:r>
          </w:p>
        </w:tc>
        <w:tc>
          <w:tcPr>
            <w:tcW w:w="1701" w:type="dxa"/>
          </w:tcPr>
          <w:p w:rsidR="00CA7A1B" w:rsidRDefault="00CA7A1B"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4 KG</w:t>
            </w:r>
          </w:p>
        </w:tc>
        <w:tc>
          <w:tcPr>
            <w:tcW w:w="1843" w:type="dxa"/>
          </w:tcPr>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9E2B06" w:rsidRDefault="0018601D" w:rsidP="0018601D">
            <w:pPr>
              <w:spacing w:line="360" w:lineRule="auto"/>
              <w:jc w:val="both"/>
              <w:rPr>
                <w:rFonts w:ascii="Verdana" w:hAnsi="Verdana"/>
                <w:sz w:val="20"/>
                <w:szCs w:val="20"/>
              </w:rPr>
            </w:pPr>
            <w:r w:rsidRPr="009E2B06">
              <w:rPr>
                <w:rFonts w:ascii="Verdana" w:hAnsi="Verdana" w:cs="Tahoma"/>
                <w:sz w:val="20"/>
                <w:szCs w:val="20"/>
              </w:rPr>
              <w:t xml:space="preserve">BISCOITO DE POLVILHO – com formato de bolinha, rosca ou </w:t>
            </w:r>
            <w:proofErr w:type="gramStart"/>
            <w:r w:rsidRPr="009E2B06">
              <w:rPr>
                <w:rFonts w:ascii="Verdana" w:hAnsi="Verdana" w:cs="Tahoma"/>
                <w:sz w:val="20"/>
                <w:szCs w:val="20"/>
              </w:rPr>
              <w:t>palito</w:t>
            </w:r>
            <w:proofErr w:type="gramEnd"/>
          </w:p>
        </w:tc>
        <w:tc>
          <w:tcPr>
            <w:tcW w:w="1984"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0,72 KG</w:t>
            </w:r>
          </w:p>
        </w:tc>
        <w:tc>
          <w:tcPr>
            <w:tcW w:w="1701"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D1376C"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0,72 KG</w:t>
            </w:r>
          </w:p>
        </w:tc>
        <w:tc>
          <w:tcPr>
            <w:tcW w:w="1701"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D1376C"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0 KG</w:t>
            </w:r>
          </w:p>
        </w:tc>
        <w:tc>
          <w:tcPr>
            <w:tcW w:w="1843"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144538" w:rsidRDefault="0018601D" w:rsidP="0018601D">
            <w:pPr>
              <w:spacing w:line="360" w:lineRule="auto"/>
              <w:jc w:val="both"/>
              <w:rPr>
                <w:rFonts w:ascii="Verdana" w:hAnsi="Verdana"/>
                <w:sz w:val="20"/>
                <w:szCs w:val="20"/>
              </w:rPr>
            </w:pPr>
            <w:r w:rsidRPr="00144538">
              <w:rPr>
                <w:rFonts w:ascii="Verdana" w:hAnsi="Verdana" w:cs="Tahoma"/>
                <w:sz w:val="20"/>
                <w:szCs w:val="20"/>
              </w:rPr>
              <w:t xml:space="preserve">BISCOITO DOCE – TIPO MAISENA </w:t>
            </w:r>
          </w:p>
        </w:tc>
        <w:tc>
          <w:tcPr>
            <w:tcW w:w="1984" w:type="dxa"/>
          </w:tcPr>
          <w:p w:rsidR="00D1376C"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32,2 KG</w:t>
            </w:r>
          </w:p>
        </w:tc>
        <w:tc>
          <w:tcPr>
            <w:tcW w:w="1701" w:type="dxa"/>
          </w:tcPr>
          <w:p w:rsidR="00D1376C"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14,20 KG</w:t>
            </w:r>
          </w:p>
        </w:tc>
        <w:tc>
          <w:tcPr>
            <w:tcW w:w="1701" w:type="dxa"/>
          </w:tcPr>
          <w:p w:rsidR="00D1376C"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18 KG</w:t>
            </w:r>
          </w:p>
        </w:tc>
        <w:tc>
          <w:tcPr>
            <w:tcW w:w="1843" w:type="dxa"/>
          </w:tcPr>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144538" w:rsidRDefault="0018601D" w:rsidP="0018601D">
            <w:pPr>
              <w:spacing w:line="360" w:lineRule="auto"/>
              <w:jc w:val="both"/>
              <w:rPr>
                <w:rFonts w:ascii="Verdana" w:hAnsi="Verdana"/>
                <w:sz w:val="20"/>
                <w:szCs w:val="20"/>
              </w:rPr>
            </w:pPr>
            <w:r w:rsidRPr="00144538">
              <w:rPr>
                <w:rFonts w:ascii="Verdana" w:hAnsi="Verdana" w:cs="Tahoma"/>
                <w:sz w:val="20"/>
                <w:szCs w:val="20"/>
              </w:rPr>
              <w:t>BISCOITO MAISENA SEM LACTOSE</w:t>
            </w:r>
          </w:p>
        </w:tc>
        <w:tc>
          <w:tcPr>
            <w:tcW w:w="1984" w:type="dxa"/>
          </w:tcPr>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11</w:t>
            </w:r>
            <w:r w:rsidRPr="002318EB">
              <w:rPr>
                <w:rFonts w:ascii="Verdana" w:hAnsi="Verdana"/>
                <w:sz w:val="20"/>
                <w:szCs w:val="20"/>
              </w:rPr>
              <w:t>,</w:t>
            </w:r>
            <w:r>
              <w:rPr>
                <w:rFonts w:ascii="Verdana" w:hAnsi="Verdana"/>
                <w:sz w:val="20"/>
                <w:szCs w:val="20"/>
              </w:rPr>
              <w:t>20</w:t>
            </w:r>
            <w:r w:rsidR="00D1376C">
              <w:rPr>
                <w:rFonts w:ascii="Verdana" w:hAnsi="Verdana"/>
                <w:sz w:val="20"/>
                <w:szCs w:val="20"/>
              </w:rPr>
              <w:t xml:space="preserve"> KG</w:t>
            </w:r>
          </w:p>
        </w:tc>
        <w:tc>
          <w:tcPr>
            <w:tcW w:w="1701"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11,20 KG</w:t>
            </w:r>
          </w:p>
        </w:tc>
        <w:tc>
          <w:tcPr>
            <w:tcW w:w="1701"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11,20 KG</w:t>
            </w:r>
          </w:p>
        </w:tc>
        <w:tc>
          <w:tcPr>
            <w:tcW w:w="1843"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09/2019</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6B6C34" w:rsidRDefault="0018601D" w:rsidP="0018601D">
            <w:pPr>
              <w:spacing w:line="360" w:lineRule="auto"/>
              <w:jc w:val="both"/>
              <w:rPr>
                <w:rFonts w:ascii="Verdana" w:hAnsi="Verdana"/>
                <w:sz w:val="20"/>
                <w:szCs w:val="20"/>
              </w:rPr>
            </w:pPr>
            <w:r w:rsidRPr="006B6C34">
              <w:rPr>
                <w:rFonts w:ascii="Verdana" w:hAnsi="Verdana" w:cs="Tahoma"/>
                <w:sz w:val="20"/>
                <w:szCs w:val="20"/>
              </w:rPr>
              <w:t>BISCOITO SALGADO INTEGRAL</w:t>
            </w:r>
          </w:p>
        </w:tc>
        <w:tc>
          <w:tcPr>
            <w:tcW w:w="1984" w:type="dxa"/>
          </w:tcPr>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1,53 KG</w:t>
            </w:r>
          </w:p>
        </w:tc>
        <w:tc>
          <w:tcPr>
            <w:tcW w:w="1701" w:type="dxa"/>
          </w:tcPr>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 xml:space="preserve">1,36 KG </w:t>
            </w:r>
          </w:p>
        </w:tc>
        <w:tc>
          <w:tcPr>
            <w:tcW w:w="1701" w:type="dxa"/>
          </w:tcPr>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0,170 KG</w:t>
            </w:r>
          </w:p>
        </w:tc>
        <w:tc>
          <w:tcPr>
            <w:tcW w:w="1843" w:type="dxa"/>
          </w:tcPr>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D1376C" w:rsidRDefault="00D1376C" w:rsidP="0018601D">
            <w:pPr>
              <w:spacing w:line="360" w:lineRule="auto"/>
              <w:jc w:val="both"/>
              <w:rPr>
                <w:rFonts w:ascii="Verdana" w:hAnsi="Verdana" w:cs="Tahoma"/>
                <w:sz w:val="20"/>
                <w:szCs w:val="20"/>
              </w:rPr>
            </w:pPr>
          </w:p>
          <w:p w:rsidR="0018601D" w:rsidRPr="006B6C34" w:rsidRDefault="0018601D" w:rsidP="0018601D">
            <w:pPr>
              <w:spacing w:line="360" w:lineRule="auto"/>
              <w:jc w:val="both"/>
              <w:rPr>
                <w:rFonts w:ascii="Verdana" w:hAnsi="Verdana"/>
                <w:sz w:val="20"/>
                <w:szCs w:val="20"/>
              </w:rPr>
            </w:pPr>
            <w:r w:rsidRPr="006B6C34">
              <w:rPr>
                <w:rFonts w:ascii="Verdana" w:hAnsi="Verdana" w:cs="Tahoma"/>
                <w:sz w:val="20"/>
                <w:szCs w:val="20"/>
              </w:rPr>
              <w:t>CACAU EM PÓ</w:t>
            </w:r>
          </w:p>
        </w:tc>
        <w:tc>
          <w:tcPr>
            <w:tcW w:w="1984" w:type="dxa"/>
          </w:tcPr>
          <w:p w:rsidR="00D1376C"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2318EB">
              <w:rPr>
                <w:rFonts w:ascii="Verdana" w:hAnsi="Verdana"/>
                <w:sz w:val="20"/>
                <w:szCs w:val="20"/>
              </w:rPr>
              <w:t>1</w:t>
            </w:r>
            <w:r>
              <w:rPr>
                <w:rFonts w:ascii="Verdana" w:hAnsi="Verdana"/>
                <w:sz w:val="20"/>
                <w:szCs w:val="20"/>
              </w:rPr>
              <w:t>,40 KG</w:t>
            </w:r>
          </w:p>
        </w:tc>
        <w:tc>
          <w:tcPr>
            <w:tcW w:w="1701" w:type="dxa"/>
          </w:tcPr>
          <w:p w:rsidR="00D1376C"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1,40 KG</w:t>
            </w:r>
          </w:p>
        </w:tc>
        <w:tc>
          <w:tcPr>
            <w:tcW w:w="1701" w:type="dxa"/>
          </w:tcPr>
          <w:p w:rsidR="00D1376C"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0 KG</w:t>
            </w:r>
          </w:p>
        </w:tc>
        <w:tc>
          <w:tcPr>
            <w:tcW w:w="1843"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6B6C34" w:rsidRDefault="0018601D" w:rsidP="0018601D">
            <w:pPr>
              <w:spacing w:line="360" w:lineRule="auto"/>
              <w:jc w:val="both"/>
              <w:rPr>
                <w:rFonts w:ascii="Verdana" w:hAnsi="Verdana"/>
                <w:sz w:val="20"/>
                <w:szCs w:val="20"/>
              </w:rPr>
            </w:pPr>
            <w:r w:rsidRPr="006B6C34">
              <w:rPr>
                <w:rFonts w:ascii="Verdana" w:hAnsi="Verdana" w:cs="Tahoma"/>
                <w:sz w:val="20"/>
                <w:szCs w:val="20"/>
              </w:rPr>
              <w:t>CHÁ MATE</w:t>
            </w:r>
          </w:p>
        </w:tc>
        <w:tc>
          <w:tcPr>
            <w:tcW w:w="1984" w:type="dxa"/>
          </w:tcPr>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21,75 KG</w:t>
            </w:r>
          </w:p>
        </w:tc>
        <w:tc>
          <w:tcPr>
            <w:tcW w:w="1701" w:type="dxa"/>
          </w:tcPr>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701" w:type="dxa"/>
          </w:tcPr>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c>
          <w:tcPr>
            <w:tcW w:w="1843" w:type="dxa"/>
          </w:tcPr>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6B6C34" w:rsidRDefault="0018601D" w:rsidP="0018601D">
            <w:pPr>
              <w:spacing w:line="360" w:lineRule="auto"/>
              <w:jc w:val="both"/>
              <w:rPr>
                <w:rFonts w:ascii="Verdana" w:hAnsi="Verdana"/>
                <w:sz w:val="20"/>
                <w:szCs w:val="20"/>
              </w:rPr>
            </w:pPr>
            <w:r w:rsidRPr="006B6C34">
              <w:rPr>
                <w:rFonts w:ascii="Verdana" w:hAnsi="Verdana" w:cs="Tahoma"/>
                <w:sz w:val="20"/>
                <w:szCs w:val="20"/>
              </w:rPr>
              <w:t>COOKIES INTEGRAIS</w:t>
            </w:r>
          </w:p>
        </w:tc>
        <w:tc>
          <w:tcPr>
            <w:tcW w:w="1984" w:type="dxa"/>
          </w:tcPr>
          <w:p w:rsidR="0018601D" w:rsidRPr="002318EB"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2318EB">
              <w:rPr>
                <w:rFonts w:ascii="Verdana" w:hAnsi="Verdana"/>
                <w:sz w:val="20"/>
                <w:szCs w:val="20"/>
              </w:rPr>
              <w:t>0,</w:t>
            </w:r>
            <w:r>
              <w:rPr>
                <w:rFonts w:ascii="Verdana" w:hAnsi="Verdana"/>
                <w:sz w:val="20"/>
                <w:szCs w:val="20"/>
              </w:rPr>
              <w:t>6</w:t>
            </w:r>
            <w:r w:rsidRPr="002318EB">
              <w:rPr>
                <w:rFonts w:ascii="Verdana" w:hAnsi="Verdana"/>
                <w:sz w:val="20"/>
                <w:szCs w:val="20"/>
              </w:rPr>
              <w:t>0 KG</w:t>
            </w:r>
          </w:p>
        </w:tc>
        <w:tc>
          <w:tcPr>
            <w:tcW w:w="1701"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0,45 KG</w:t>
            </w:r>
          </w:p>
        </w:tc>
        <w:tc>
          <w:tcPr>
            <w:tcW w:w="1701" w:type="dxa"/>
          </w:tcPr>
          <w:p w:rsidR="0018601D" w:rsidRPr="002318EB" w:rsidRDefault="00D1376C" w:rsidP="00D1376C">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0,15 KG</w:t>
            </w:r>
          </w:p>
        </w:tc>
        <w:tc>
          <w:tcPr>
            <w:tcW w:w="1843"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5C08D9" w:rsidRDefault="0018601D" w:rsidP="0018601D">
            <w:pPr>
              <w:spacing w:line="360" w:lineRule="auto"/>
              <w:jc w:val="both"/>
              <w:rPr>
                <w:rFonts w:ascii="Verdana" w:hAnsi="Verdana"/>
                <w:sz w:val="20"/>
                <w:szCs w:val="20"/>
              </w:rPr>
            </w:pPr>
            <w:r w:rsidRPr="005C08D9">
              <w:rPr>
                <w:rFonts w:ascii="Verdana" w:hAnsi="Verdana" w:cs="Tahoma"/>
                <w:sz w:val="20"/>
                <w:szCs w:val="20"/>
              </w:rPr>
              <w:t>FARINHA DE TRIGO ESPECIAL PARA PANIFICAÇÃO</w:t>
            </w:r>
          </w:p>
        </w:tc>
        <w:tc>
          <w:tcPr>
            <w:tcW w:w="1984"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17 SACOS</w:t>
            </w:r>
          </w:p>
        </w:tc>
        <w:tc>
          <w:tcPr>
            <w:tcW w:w="1701"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D1376C"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15 SACOS</w:t>
            </w:r>
          </w:p>
        </w:tc>
        <w:tc>
          <w:tcPr>
            <w:tcW w:w="1701"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D1376C"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gramStart"/>
            <w:r>
              <w:rPr>
                <w:rFonts w:ascii="Verdana" w:hAnsi="Verdana"/>
                <w:sz w:val="20"/>
                <w:szCs w:val="20"/>
              </w:rPr>
              <w:t>2</w:t>
            </w:r>
            <w:proofErr w:type="gramEnd"/>
            <w:r>
              <w:rPr>
                <w:rFonts w:ascii="Verdana" w:hAnsi="Verdana"/>
                <w:sz w:val="20"/>
                <w:szCs w:val="20"/>
              </w:rPr>
              <w:t xml:space="preserve"> SACOS</w:t>
            </w:r>
          </w:p>
        </w:tc>
        <w:tc>
          <w:tcPr>
            <w:tcW w:w="1843" w:type="dxa"/>
          </w:tcPr>
          <w:p w:rsidR="00D1376C"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10/2019</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FEIJÃO CARIOCA IN NATURA</w:t>
            </w:r>
          </w:p>
        </w:tc>
        <w:tc>
          <w:tcPr>
            <w:tcW w:w="1984"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350 KG</w:t>
            </w:r>
          </w:p>
        </w:tc>
        <w:tc>
          <w:tcPr>
            <w:tcW w:w="1701"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70 KG</w:t>
            </w:r>
          </w:p>
        </w:tc>
        <w:tc>
          <w:tcPr>
            <w:tcW w:w="1701"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280 KG</w:t>
            </w:r>
          </w:p>
        </w:tc>
        <w:tc>
          <w:tcPr>
            <w:tcW w:w="1843" w:type="dxa"/>
          </w:tcPr>
          <w:p w:rsidR="0018601D" w:rsidRPr="002318EB" w:rsidRDefault="00D1376C"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FERMENTO BIOLÓGICO</w:t>
            </w:r>
          </w:p>
        </w:tc>
        <w:tc>
          <w:tcPr>
            <w:tcW w:w="1984"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16 PCT</w:t>
            </w:r>
          </w:p>
        </w:tc>
        <w:tc>
          <w:tcPr>
            <w:tcW w:w="1701" w:type="dxa"/>
          </w:tcPr>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17 PCT</w:t>
            </w:r>
          </w:p>
        </w:tc>
        <w:tc>
          <w:tcPr>
            <w:tcW w:w="1701" w:type="dxa"/>
          </w:tcPr>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roofErr w:type="gramStart"/>
            <w:r>
              <w:rPr>
                <w:rFonts w:ascii="Verdana" w:hAnsi="Verdana"/>
                <w:sz w:val="20"/>
                <w:szCs w:val="20"/>
              </w:rPr>
              <w:t>1</w:t>
            </w:r>
            <w:proofErr w:type="gramEnd"/>
            <w:r>
              <w:rPr>
                <w:rFonts w:ascii="Verdana" w:hAnsi="Verdana"/>
                <w:sz w:val="20"/>
                <w:szCs w:val="20"/>
              </w:rPr>
              <w:t xml:space="preserve"> PCT</w:t>
            </w:r>
          </w:p>
        </w:tc>
        <w:tc>
          <w:tcPr>
            <w:tcW w:w="1843" w:type="dxa"/>
          </w:tcPr>
          <w:p w:rsidR="0018601D" w:rsidRPr="002318EB" w:rsidRDefault="00D1376C"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08/2019</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FÓRMULA INFANTIL PARA LACTENTES ATÉ O 6º MÊS DE VIDA</w:t>
            </w:r>
          </w:p>
        </w:tc>
        <w:tc>
          <w:tcPr>
            <w:tcW w:w="1984" w:type="dxa"/>
          </w:tcPr>
          <w:p w:rsidR="000E566D" w:rsidRDefault="000E566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 xml:space="preserve"> </w:t>
            </w:r>
          </w:p>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99 LATAS</w:t>
            </w:r>
          </w:p>
        </w:tc>
        <w:tc>
          <w:tcPr>
            <w:tcW w:w="1701"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0E566D" w:rsidRPr="002318EB" w:rsidRDefault="000E566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99 LATAS</w:t>
            </w:r>
          </w:p>
        </w:tc>
        <w:tc>
          <w:tcPr>
            <w:tcW w:w="1701" w:type="dxa"/>
          </w:tcPr>
          <w:p w:rsidR="0018601D" w:rsidRDefault="0018601D" w:rsidP="000E566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0E566D" w:rsidRPr="002318EB" w:rsidRDefault="000E566D" w:rsidP="000E566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 xml:space="preserve">O </w:t>
            </w:r>
            <w:r w:rsidR="00152064">
              <w:rPr>
                <w:rFonts w:ascii="Verdana" w:hAnsi="Verdana"/>
                <w:sz w:val="20"/>
                <w:szCs w:val="20"/>
              </w:rPr>
              <w:t>KG</w:t>
            </w:r>
          </w:p>
        </w:tc>
        <w:tc>
          <w:tcPr>
            <w:tcW w:w="1843" w:type="dxa"/>
          </w:tcPr>
          <w:p w:rsidR="0018601D" w:rsidRPr="002318EB" w:rsidRDefault="000E566D" w:rsidP="0018601D">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0E566D" w:rsidRDefault="000E566D" w:rsidP="0018601D">
            <w:pPr>
              <w:spacing w:line="360" w:lineRule="auto"/>
              <w:jc w:val="both"/>
              <w:rPr>
                <w:rFonts w:ascii="Verdana" w:hAnsi="Verdana" w:cs="Tahoma"/>
                <w:sz w:val="20"/>
                <w:szCs w:val="20"/>
              </w:rPr>
            </w:pPr>
          </w:p>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FUBÁ MIMOSO</w:t>
            </w:r>
          </w:p>
        </w:tc>
        <w:tc>
          <w:tcPr>
            <w:tcW w:w="1984" w:type="dxa"/>
          </w:tcPr>
          <w:p w:rsidR="000E566D" w:rsidRDefault="000E566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7 KG</w:t>
            </w:r>
          </w:p>
        </w:tc>
        <w:tc>
          <w:tcPr>
            <w:tcW w:w="1701" w:type="dxa"/>
          </w:tcPr>
          <w:p w:rsidR="000E566D" w:rsidRDefault="000E566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0E566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6 KG</w:t>
            </w:r>
          </w:p>
        </w:tc>
        <w:tc>
          <w:tcPr>
            <w:tcW w:w="1701" w:type="dxa"/>
          </w:tcPr>
          <w:p w:rsidR="000E566D" w:rsidRDefault="000E566D" w:rsidP="000E5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0E566D" w:rsidP="000E566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 KG</w:t>
            </w:r>
          </w:p>
        </w:tc>
        <w:tc>
          <w:tcPr>
            <w:tcW w:w="1843" w:type="dxa"/>
          </w:tcPr>
          <w:p w:rsidR="0018601D" w:rsidRPr="002318EB" w:rsidRDefault="000E566D" w:rsidP="0018601D">
            <w:pPr>
              <w:spacing w:line="360" w:lineRule="auto"/>
              <w:jc w:val="both"/>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LEITE DESNATADO EM PÓ INSTANTANEO</w:t>
            </w:r>
          </w:p>
        </w:tc>
        <w:tc>
          <w:tcPr>
            <w:tcW w:w="1984" w:type="dxa"/>
          </w:tcPr>
          <w:p w:rsidR="000E566D" w:rsidRDefault="000E566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1,72 KG</w:t>
            </w:r>
          </w:p>
        </w:tc>
        <w:tc>
          <w:tcPr>
            <w:tcW w:w="1701" w:type="dxa"/>
          </w:tcPr>
          <w:p w:rsidR="000E566D" w:rsidRDefault="000E566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0E566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8,12 KG</w:t>
            </w:r>
          </w:p>
        </w:tc>
        <w:tc>
          <w:tcPr>
            <w:tcW w:w="1701" w:type="dxa"/>
          </w:tcPr>
          <w:p w:rsidR="000E566D" w:rsidRDefault="000E566D" w:rsidP="000E566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0E566D" w:rsidP="000E566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6,40 KG</w:t>
            </w:r>
          </w:p>
        </w:tc>
        <w:tc>
          <w:tcPr>
            <w:tcW w:w="1843" w:type="dxa"/>
          </w:tcPr>
          <w:p w:rsidR="0018601D" w:rsidRPr="002318EB" w:rsidRDefault="000E566D" w:rsidP="0018601D">
            <w:pPr>
              <w:spacing w:line="360" w:lineRule="auto"/>
              <w:jc w:val="both"/>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MACARRÃO INTEGRAL TIPO PARAFUSO</w:t>
            </w:r>
          </w:p>
        </w:tc>
        <w:tc>
          <w:tcPr>
            <w:tcW w:w="1984"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14,50 KG</w:t>
            </w:r>
          </w:p>
        </w:tc>
        <w:tc>
          <w:tcPr>
            <w:tcW w:w="1701" w:type="dxa"/>
          </w:tcPr>
          <w:p w:rsidR="0018601D" w:rsidRPr="002318EB" w:rsidRDefault="001852CA"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12,50 KG</w:t>
            </w:r>
          </w:p>
        </w:tc>
        <w:tc>
          <w:tcPr>
            <w:tcW w:w="1701" w:type="dxa"/>
          </w:tcPr>
          <w:p w:rsidR="0018601D" w:rsidRPr="002318EB" w:rsidRDefault="001852CA"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2 KG</w:t>
            </w:r>
          </w:p>
        </w:tc>
        <w:tc>
          <w:tcPr>
            <w:tcW w:w="1843" w:type="dxa"/>
          </w:tcPr>
          <w:p w:rsidR="0018601D" w:rsidRPr="002318EB" w:rsidRDefault="001852CA"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MASSA PRONTA PARA TAPIOCA</w:t>
            </w:r>
          </w:p>
        </w:tc>
        <w:tc>
          <w:tcPr>
            <w:tcW w:w="1984"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5 KG</w:t>
            </w:r>
          </w:p>
        </w:tc>
        <w:tc>
          <w:tcPr>
            <w:tcW w:w="1701" w:type="dxa"/>
          </w:tcPr>
          <w:p w:rsidR="0018601D" w:rsidRPr="002318EB" w:rsidRDefault="001852CA"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0 KG</w:t>
            </w:r>
          </w:p>
        </w:tc>
        <w:tc>
          <w:tcPr>
            <w:tcW w:w="1701" w:type="dxa"/>
          </w:tcPr>
          <w:p w:rsidR="0018601D" w:rsidRPr="002318EB" w:rsidRDefault="001852CA"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5 KG</w:t>
            </w:r>
          </w:p>
        </w:tc>
        <w:tc>
          <w:tcPr>
            <w:tcW w:w="1843" w:type="dxa"/>
          </w:tcPr>
          <w:p w:rsidR="0018601D" w:rsidRPr="002318EB" w:rsidRDefault="001852CA"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ÓLEO DE SOJA REFINADO</w:t>
            </w:r>
          </w:p>
        </w:tc>
        <w:tc>
          <w:tcPr>
            <w:tcW w:w="1984" w:type="dxa"/>
          </w:tcPr>
          <w:p w:rsidR="001852CA" w:rsidRDefault="001852CA"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89 UNID.</w:t>
            </w:r>
          </w:p>
        </w:tc>
        <w:tc>
          <w:tcPr>
            <w:tcW w:w="1701" w:type="dxa"/>
          </w:tcPr>
          <w:p w:rsidR="001852CA" w:rsidRDefault="001852CA"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52CA"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40 UNID.</w:t>
            </w:r>
          </w:p>
        </w:tc>
        <w:tc>
          <w:tcPr>
            <w:tcW w:w="1701" w:type="dxa"/>
          </w:tcPr>
          <w:p w:rsidR="001852CA" w:rsidRDefault="001852CA"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852CA"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49 UNID.</w:t>
            </w:r>
          </w:p>
        </w:tc>
        <w:tc>
          <w:tcPr>
            <w:tcW w:w="1843" w:type="dxa"/>
          </w:tcPr>
          <w:p w:rsidR="0018601D" w:rsidRPr="002318EB" w:rsidRDefault="001852CA"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52064" w:rsidRDefault="00152064" w:rsidP="0018601D">
            <w:pPr>
              <w:spacing w:line="360" w:lineRule="auto"/>
              <w:jc w:val="both"/>
              <w:rPr>
                <w:rFonts w:ascii="Verdana" w:hAnsi="Verdana" w:cs="Tahoma"/>
                <w:sz w:val="20"/>
                <w:szCs w:val="20"/>
              </w:rPr>
            </w:pPr>
          </w:p>
          <w:p w:rsidR="0018601D" w:rsidRPr="0039699E" w:rsidRDefault="0018601D" w:rsidP="0018601D">
            <w:pPr>
              <w:spacing w:line="360" w:lineRule="auto"/>
              <w:jc w:val="both"/>
              <w:rPr>
                <w:rFonts w:ascii="Verdana" w:hAnsi="Verdana" w:cs="Tahoma"/>
                <w:sz w:val="20"/>
                <w:szCs w:val="20"/>
              </w:rPr>
            </w:pPr>
            <w:r w:rsidRPr="0039699E">
              <w:rPr>
                <w:rFonts w:ascii="Verdana" w:hAnsi="Verdana" w:cs="Tahoma"/>
                <w:sz w:val="20"/>
                <w:szCs w:val="20"/>
              </w:rPr>
              <w:t>REQUEIJÃO</w:t>
            </w:r>
          </w:p>
        </w:tc>
        <w:tc>
          <w:tcPr>
            <w:tcW w:w="1984" w:type="dxa"/>
          </w:tcPr>
          <w:p w:rsidR="00152064" w:rsidRDefault="00152064"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71,00 KG</w:t>
            </w:r>
          </w:p>
        </w:tc>
        <w:tc>
          <w:tcPr>
            <w:tcW w:w="1701" w:type="dxa"/>
          </w:tcPr>
          <w:p w:rsidR="00152064" w:rsidRDefault="00152064"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52064"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8 KG</w:t>
            </w:r>
          </w:p>
        </w:tc>
        <w:tc>
          <w:tcPr>
            <w:tcW w:w="1701" w:type="dxa"/>
          </w:tcPr>
          <w:p w:rsidR="00152064" w:rsidRDefault="00152064"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52064"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63 KG</w:t>
            </w:r>
          </w:p>
        </w:tc>
        <w:tc>
          <w:tcPr>
            <w:tcW w:w="1843" w:type="dxa"/>
          </w:tcPr>
          <w:p w:rsidR="0018601D" w:rsidRPr="002318EB" w:rsidRDefault="00152064"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7665ED" w:rsidRDefault="0018601D" w:rsidP="0018601D">
            <w:pPr>
              <w:spacing w:line="360" w:lineRule="auto"/>
              <w:jc w:val="both"/>
              <w:rPr>
                <w:rFonts w:ascii="Verdana" w:hAnsi="Verdana" w:cs="Tahoma"/>
                <w:sz w:val="20"/>
                <w:szCs w:val="20"/>
              </w:rPr>
            </w:pPr>
            <w:r w:rsidRPr="007665ED">
              <w:rPr>
                <w:rFonts w:ascii="Verdana" w:hAnsi="Verdana" w:cs="Tahoma"/>
                <w:sz w:val="20"/>
                <w:szCs w:val="20"/>
              </w:rPr>
              <w:t>ROSQUINHAS SABOR COCO/ CHOCOLATE/ LEITE SEM LACTOSE</w:t>
            </w:r>
          </w:p>
        </w:tc>
        <w:tc>
          <w:tcPr>
            <w:tcW w:w="1984"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12 KG</w:t>
            </w:r>
          </w:p>
        </w:tc>
        <w:tc>
          <w:tcPr>
            <w:tcW w:w="1701" w:type="dxa"/>
          </w:tcPr>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52064" w:rsidRPr="002318EB" w:rsidRDefault="00152064"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12 KG</w:t>
            </w:r>
          </w:p>
        </w:tc>
        <w:tc>
          <w:tcPr>
            <w:tcW w:w="1701" w:type="dxa"/>
          </w:tcPr>
          <w:p w:rsidR="00152064" w:rsidRDefault="00152064"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52064"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 KG</w:t>
            </w:r>
          </w:p>
        </w:tc>
        <w:tc>
          <w:tcPr>
            <w:tcW w:w="1843" w:type="dxa"/>
          </w:tcPr>
          <w:p w:rsidR="0018601D" w:rsidRPr="002318EB" w:rsidRDefault="00152064"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7665ED" w:rsidRDefault="0018601D" w:rsidP="0018601D">
            <w:pPr>
              <w:spacing w:line="360" w:lineRule="auto"/>
              <w:jc w:val="both"/>
              <w:rPr>
                <w:rFonts w:ascii="Verdana" w:hAnsi="Verdana" w:cs="Tahoma"/>
                <w:sz w:val="20"/>
                <w:szCs w:val="20"/>
              </w:rPr>
            </w:pPr>
            <w:r w:rsidRPr="007665ED">
              <w:rPr>
                <w:rFonts w:ascii="Verdana" w:hAnsi="Verdana" w:cs="Tahoma"/>
                <w:sz w:val="20"/>
                <w:szCs w:val="20"/>
              </w:rPr>
              <w:t>SAL REFINADO</w:t>
            </w:r>
          </w:p>
        </w:tc>
        <w:tc>
          <w:tcPr>
            <w:tcW w:w="1984" w:type="dxa"/>
          </w:tcPr>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239 KG</w:t>
            </w:r>
          </w:p>
        </w:tc>
        <w:tc>
          <w:tcPr>
            <w:tcW w:w="1701" w:type="dxa"/>
          </w:tcPr>
          <w:p w:rsidR="0018601D" w:rsidRPr="002318EB" w:rsidRDefault="00152064"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212 KG</w:t>
            </w:r>
          </w:p>
        </w:tc>
        <w:tc>
          <w:tcPr>
            <w:tcW w:w="1701" w:type="dxa"/>
          </w:tcPr>
          <w:p w:rsidR="0018601D" w:rsidRPr="002318EB" w:rsidRDefault="00152064"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27 KG</w:t>
            </w:r>
          </w:p>
        </w:tc>
        <w:tc>
          <w:tcPr>
            <w:tcW w:w="1843" w:type="dxa"/>
          </w:tcPr>
          <w:p w:rsidR="0018601D" w:rsidRPr="002318EB" w:rsidRDefault="00152064"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52064" w:rsidRDefault="00152064" w:rsidP="0018601D">
            <w:pPr>
              <w:spacing w:line="360" w:lineRule="auto"/>
              <w:jc w:val="both"/>
              <w:rPr>
                <w:rFonts w:ascii="Verdana" w:hAnsi="Verdana" w:cs="Tahoma"/>
                <w:sz w:val="20"/>
                <w:szCs w:val="20"/>
              </w:rPr>
            </w:pPr>
          </w:p>
          <w:p w:rsidR="0018601D" w:rsidRPr="007665ED" w:rsidRDefault="0018601D" w:rsidP="0018601D">
            <w:pPr>
              <w:spacing w:line="360" w:lineRule="auto"/>
              <w:jc w:val="both"/>
              <w:rPr>
                <w:rFonts w:ascii="Verdana" w:hAnsi="Verdana" w:cs="Tahoma"/>
                <w:sz w:val="20"/>
                <w:szCs w:val="20"/>
              </w:rPr>
            </w:pPr>
            <w:r w:rsidRPr="007665ED">
              <w:rPr>
                <w:rFonts w:ascii="Verdana" w:hAnsi="Verdana" w:cs="Tahoma"/>
                <w:sz w:val="20"/>
                <w:szCs w:val="20"/>
              </w:rPr>
              <w:t>SELETA DE LEGUMES</w:t>
            </w:r>
          </w:p>
        </w:tc>
        <w:tc>
          <w:tcPr>
            <w:tcW w:w="1984" w:type="dxa"/>
          </w:tcPr>
          <w:p w:rsidR="00152064" w:rsidRDefault="00152064"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4,80 KG</w:t>
            </w:r>
          </w:p>
        </w:tc>
        <w:tc>
          <w:tcPr>
            <w:tcW w:w="1701" w:type="dxa"/>
          </w:tcPr>
          <w:p w:rsidR="00152064" w:rsidRDefault="00152064"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52064" w:rsidP="00186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4,80 KG</w:t>
            </w:r>
          </w:p>
        </w:tc>
        <w:tc>
          <w:tcPr>
            <w:tcW w:w="1701" w:type="dxa"/>
          </w:tcPr>
          <w:p w:rsidR="00152064" w:rsidRDefault="00152064"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p w:rsidR="0018601D" w:rsidRPr="002318EB" w:rsidRDefault="00152064"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0 KG</w:t>
            </w:r>
          </w:p>
        </w:tc>
        <w:tc>
          <w:tcPr>
            <w:tcW w:w="1843" w:type="dxa"/>
          </w:tcPr>
          <w:p w:rsidR="0018601D" w:rsidRPr="002318EB" w:rsidRDefault="00152064" w:rsidP="001852CA">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r w:rsidR="0018601D" w:rsidRPr="002318EB" w:rsidTr="00D137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18601D" w:rsidRPr="00D9680D" w:rsidRDefault="0018601D" w:rsidP="0018601D">
            <w:pPr>
              <w:spacing w:line="360" w:lineRule="auto"/>
              <w:jc w:val="both"/>
              <w:rPr>
                <w:rFonts w:ascii="Verdana" w:hAnsi="Verdana" w:cs="Tahoma"/>
                <w:sz w:val="20"/>
                <w:szCs w:val="20"/>
              </w:rPr>
            </w:pPr>
            <w:r w:rsidRPr="00D9680D">
              <w:rPr>
                <w:rFonts w:ascii="Verdana" w:hAnsi="Verdana" w:cs="Tahoma"/>
                <w:sz w:val="20"/>
                <w:szCs w:val="20"/>
              </w:rPr>
              <w:t>SEQUILHOS – DIVERSOS SABORES</w:t>
            </w:r>
          </w:p>
        </w:tc>
        <w:tc>
          <w:tcPr>
            <w:tcW w:w="1984" w:type="dxa"/>
          </w:tcPr>
          <w:p w:rsidR="00152064" w:rsidRDefault="00152064"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Default="0018601D"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roofErr w:type="gramStart"/>
            <w:r>
              <w:rPr>
                <w:rFonts w:ascii="Verdana" w:hAnsi="Verdana"/>
                <w:sz w:val="20"/>
                <w:szCs w:val="20"/>
              </w:rPr>
              <w:t>4</w:t>
            </w:r>
            <w:proofErr w:type="gramEnd"/>
            <w:r>
              <w:rPr>
                <w:rFonts w:ascii="Verdana" w:hAnsi="Verdana"/>
                <w:sz w:val="20"/>
                <w:szCs w:val="20"/>
              </w:rPr>
              <w:t xml:space="preserve"> UNID.</w:t>
            </w:r>
          </w:p>
        </w:tc>
        <w:tc>
          <w:tcPr>
            <w:tcW w:w="1701" w:type="dxa"/>
          </w:tcPr>
          <w:p w:rsidR="00152064" w:rsidRDefault="00152064"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8601D" w:rsidRPr="002318EB" w:rsidRDefault="00152064" w:rsidP="0018601D">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roofErr w:type="gramStart"/>
            <w:r>
              <w:rPr>
                <w:rFonts w:ascii="Verdana" w:hAnsi="Verdana"/>
                <w:sz w:val="20"/>
                <w:szCs w:val="20"/>
              </w:rPr>
              <w:t>4</w:t>
            </w:r>
            <w:proofErr w:type="gramEnd"/>
            <w:r>
              <w:rPr>
                <w:rFonts w:ascii="Verdana" w:hAnsi="Verdana"/>
                <w:sz w:val="20"/>
                <w:szCs w:val="20"/>
              </w:rPr>
              <w:t xml:space="preserve"> UNID.</w:t>
            </w:r>
          </w:p>
        </w:tc>
        <w:tc>
          <w:tcPr>
            <w:tcW w:w="1701" w:type="dxa"/>
          </w:tcPr>
          <w:p w:rsidR="0018601D" w:rsidRDefault="0018601D"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p>
          <w:p w:rsidR="00152064" w:rsidRPr="002318EB" w:rsidRDefault="00152064"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O UNID.</w:t>
            </w:r>
          </w:p>
        </w:tc>
        <w:tc>
          <w:tcPr>
            <w:tcW w:w="1843" w:type="dxa"/>
          </w:tcPr>
          <w:p w:rsidR="0018601D" w:rsidRPr="002318EB" w:rsidRDefault="00152064" w:rsidP="001852CA">
            <w:pPr>
              <w:spacing w:line="360" w:lineRule="auto"/>
              <w:jc w:val="center"/>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Pr>
                <w:rFonts w:ascii="Verdana" w:hAnsi="Verdana"/>
                <w:sz w:val="20"/>
                <w:szCs w:val="20"/>
              </w:rPr>
              <w:t>DENTRO DO PRAZO DE VALIDADE</w:t>
            </w:r>
          </w:p>
        </w:tc>
      </w:tr>
    </w:tbl>
    <w:p w:rsidR="00ED4C38" w:rsidRPr="00ED34B0" w:rsidRDefault="00ED4C38" w:rsidP="00A7184E">
      <w:pPr>
        <w:shd w:val="clear" w:color="auto" w:fill="FFFFFF"/>
        <w:spacing w:before="120" w:after="120" w:line="360" w:lineRule="exact"/>
        <w:ind w:firstLine="1134"/>
        <w:jc w:val="both"/>
        <w:rPr>
          <w:rFonts w:ascii="Verdana" w:hAnsi="Verdana"/>
        </w:rPr>
      </w:pPr>
      <w:r w:rsidRPr="00ED34B0">
        <w:rPr>
          <w:rFonts w:ascii="Verdana" w:hAnsi="Verdana"/>
        </w:rPr>
        <w:t>Constatamos que a</w:t>
      </w:r>
      <w:r w:rsidR="004E27A7">
        <w:rPr>
          <w:rFonts w:ascii="Verdana" w:hAnsi="Verdana"/>
        </w:rPr>
        <w:t>s</w:t>
      </w:r>
      <w:r w:rsidRPr="00ED34B0">
        <w:rPr>
          <w:rFonts w:ascii="Verdana" w:hAnsi="Verdana"/>
        </w:rPr>
        <w:t xml:space="preserve"> </w:t>
      </w:r>
      <w:r w:rsidR="004E27A7">
        <w:rPr>
          <w:rFonts w:ascii="Verdana" w:hAnsi="Verdana"/>
        </w:rPr>
        <w:t>d</w:t>
      </w:r>
      <w:r w:rsidRPr="00ED34B0">
        <w:rPr>
          <w:rFonts w:ascii="Verdana" w:hAnsi="Verdana"/>
        </w:rPr>
        <w:t>iferença</w:t>
      </w:r>
      <w:r w:rsidR="004E27A7">
        <w:rPr>
          <w:rFonts w:ascii="Verdana" w:hAnsi="Verdana"/>
        </w:rPr>
        <w:t>s</w:t>
      </w:r>
      <w:r w:rsidRPr="00ED34B0">
        <w:rPr>
          <w:rFonts w:ascii="Verdana" w:hAnsi="Verdana"/>
        </w:rPr>
        <w:t xml:space="preserve"> encontrada</w:t>
      </w:r>
      <w:r w:rsidR="004E27A7">
        <w:rPr>
          <w:rFonts w:ascii="Verdana" w:hAnsi="Verdana"/>
        </w:rPr>
        <w:t>s</w:t>
      </w:r>
      <w:r w:rsidRPr="00ED34B0">
        <w:rPr>
          <w:rFonts w:ascii="Verdana" w:hAnsi="Verdana"/>
        </w:rPr>
        <w:t xml:space="preserve"> encontra</w:t>
      </w:r>
      <w:r w:rsidR="004E27A7">
        <w:rPr>
          <w:rFonts w:ascii="Verdana" w:hAnsi="Verdana"/>
        </w:rPr>
        <w:t>m</w:t>
      </w:r>
      <w:r w:rsidRPr="00ED34B0">
        <w:rPr>
          <w:rFonts w:ascii="Verdana" w:hAnsi="Verdana"/>
        </w:rPr>
        <w:t xml:space="preserve"> justificativa na ausência de lançamento de saída de produtos alimentícios anterior a nossa visita, o que não é motivo para caracterizar dissidia ou falta de cuidado do servidor.</w:t>
      </w:r>
    </w:p>
    <w:p w:rsidR="00ED4C38" w:rsidRPr="00ED34B0" w:rsidRDefault="004E27A7" w:rsidP="00A7184E">
      <w:pPr>
        <w:shd w:val="clear" w:color="auto" w:fill="FFFFFF"/>
        <w:spacing w:before="120" w:after="120" w:line="360" w:lineRule="exact"/>
        <w:ind w:firstLine="1134"/>
        <w:jc w:val="both"/>
        <w:rPr>
          <w:rFonts w:ascii="Verdana" w:hAnsi="Verdana"/>
        </w:rPr>
      </w:pPr>
      <w:r>
        <w:rPr>
          <w:rFonts w:ascii="Verdana" w:hAnsi="Verdana"/>
        </w:rPr>
        <w:t xml:space="preserve">Contudo, a de se ter </w:t>
      </w:r>
      <w:r w:rsidR="00ED4C38" w:rsidRPr="00ED34B0">
        <w:rPr>
          <w:rFonts w:ascii="Verdana" w:hAnsi="Verdana"/>
        </w:rPr>
        <w:t>controle rigoroso [entrada e saída] dos alimentos do estoque da merenda auxilia a administração na evidenciação patrimonial dos bens de consumo, além de influenciar nas peças de informação contábil, em especial no balanço patrimonial no fechamento de cada mês.</w:t>
      </w:r>
    </w:p>
    <w:p w:rsidR="00ED4C38" w:rsidRPr="00ED34B0" w:rsidRDefault="00ED4C38" w:rsidP="00A7184E">
      <w:pPr>
        <w:spacing w:before="120" w:after="120" w:line="360" w:lineRule="exact"/>
        <w:ind w:firstLine="1134"/>
        <w:jc w:val="both"/>
        <w:rPr>
          <w:rFonts w:ascii="Verdana" w:hAnsi="Verdana"/>
        </w:rPr>
      </w:pPr>
      <w:r w:rsidRPr="00ED34B0">
        <w:rPr>
          <w:rFonts w:ascii="Verdana" w:hAnsi="Verdana"/>
        </w:rPr>
        <w:t>Tal procedimento está previsto como sendo o princípio da transparência e a evidenciação contábil, disposto no § 1</w:t>
      </w:r>
      <w:r w:rsidRPr="00ED34B0">
        <w:rPr>
          <w:rFonts w:ascii="Verdana" w:hAnsi="Verdana"/>
          <w:u w:val="single"/>
          <w:vertAlign w:val="superscript"/>
        </w:rPr>
        <w:t>º</w:t>
      </w:r>
      <w:r w:rsidRPr="00ED34B0">
        <w:rPr>
          <w:rFonts w:ascii="Verdana" w:hAnsi="Verdana"/>
        </w:rPr>
        <w:t>, art. 1</w:t>
      </w:r>
      <w:r w:rsidRPr="00ED34B0">
        <w:rPr>
          <w:rFonts w:ascii="Verdana" w:hAnsi="Verdana"/>
          <w:u w:val="single"/>
          <w:vertAlign w:val="superscript"/>
        </w:rPr>
        <w:t>º</w:t>
      </w:r>
      <w:r w:rsidRPr="00ED34B0">
        <w:rPr>
          <w:rFonts w:ascii="Verdana" w:hAnsi="Verdana"/>
        </w:rPr>
        <w:t>, da LRF n</w:t>
      </w:r>
      <w:r w:rsidRPr="00ED34B0">
        <w:rPr>
          <w:rFonts w:ascii="Verdana" w:hAnsi="Verdana"/>
          <w:u w:val="single"/>
          <w:vertAlign w:val="superscript"/>
        </w:rPr>
        <w:t>º</w:t>
      </w:r>
      <w:r w:rsidRPr="00ED34B0">
        <w:rPr>
          <w:rFonts w:ascii="Verdana" w:hAnsi="Verdana"/>
        </w:rPr>
        <w:t xml:space="preserve"> 101/2000, c/c com a o art. 83 da Lei Federal n</w:t>
      </w:r>
      <w:r w:rsidRPr="00ED34B0">
        <w:rPr>
          <w:rFonts w:ascii="Verdana" w:hAnsi="Verdana"/>
          <w:u w:val="single"/>
          <w:vertAlign w:val="superscript"/>
        </w:rPr>
        <w:t>º</w:t>
      </w:r>
      <w:r w:rsidRPr="00ED34B0">
        <w:rPr>
          <w:rFonts w:ascii="Verdana" w:hAnsi="Verdana"/>
        </w:rPr>
        <w:t xml:space="preserve"> 4.320/64, deve regularizar o monitoramento das entradas e saídas dos produtos alimentícios armazenados em um almoxarifado.</w:t>
      </w:r>
    </w:p>
    <w:p w:rsidR="001E4D71" w:rsidRDefault="001E4D71" w:rsidP="00ED4C38">
      <w:pPr>
        <w:pStyle w:val="NormalWeb"/>
        <w:spacing w:before="0" w:beforeAutospacing="0" w:after="0" w:afterAutospacing="0" w:line="360" w:lineRule="auto"/>
        <w:ind w:left="2268"/>
        <w:jc w:val="both"/>
        <w:rPr>
          <w:rFonts w:ascii="Verdana" w:hAnsi="Verdana" w:cs="Arial"/>
          <w:b/>
          <w:i/>
          <w:color w:val="000000"/>
          <w:sz w:val="16"/>
          <w:szCs w:val="16"/>
          <w:lang w:val="pt-BR"/>
        </w:rPr>
      </w:pPr>
    </w:p>
    <w:p w:rsidR="00ED4C38" w:rsidRPr="00ED4C38" w:rsidRDefault="00ED4C38" w:rsidP="001E4D71">
      <w:pPr>
        <w:pStyle w:val="NormalWeb"/>
        <w:spacing w:before="0" w:beforeAutospacing="0" w:after="0" w:afterAutospacing="0" w:line="240" w:lineRule="exact"/>
        <w:ind w:left="1134"/>
        <w:jc w:val="both"/>
        <w:rPr>
          <w:rFonts w:ascii="Verdana" w:hAnsi="Verdana" w:cs="Arial"/>
          <w:i/>
          <w:sz w:val="16"/>
          <w:szCs w:val="16"/>
        </w:rPr>
      </w:pPr>
      <w:r w:rsidRPr="00ED4C38">
        <w:rPr>
          <w:rFonts w:ascii="Verdana" w:hAnsi="Verdana" w:cs="Arial"/>
          <w:b/>
          <w:i/>
          <w:color w:val="000000"/>
          <w:sz w:val="16"/>
          <w:szCs w:val="16"/>
        </w:rPr>
        <w:t>Art. 1</w:t>
      </w:r>
      <w:r w:rsidRPr="00ED4C38">
        <w:rPr>
          <w:rFonts w:ascii="Verdana" w:hAnsi="Verdana" w:cs="Arial"/>
          <w:b/>
          <w:i/>
          <w:color w:val="000000"/>
          <w:sz w:val="16"/>
          <w:szCs w:val="16"/>
          <w:u w:val="single"/>
          <w:vertAlign w:val="superscript"/>
        </w:rPr>
        <w:t>o</w:t>
      </w:r>
      <w:r w:rsidRPr="00ED4C38">
        <w:rPr>
          <w:rStyle w:val="apple-converted-space"/>
          <w:rFonts w:ascii="Verdana" w:eastAsia="Arial Unicode MS" w:hAnsi="Verdana" w:cs="Arial"/>
          <w:i/>
          <w:color w:val="000000"/>
          <w:sz w:val="16"/>
          <w:szCs w:val="16"/>
        </w:rPr>
        <w:t> </w:t>
      </w:r>
      <w:r w:rsidRPr="00ED4C38">
        <w:rPr>
          <w:rFonts w:ascii="Verdana" w:hAnsi="Verdana" w:cs="Arial"/>
          <w:i/>
          <w:color w:val="000000"/>
          <w:sz w:val="16"/>
          <w:szCs w:val="16"/>
        </w:rPr>
        <w:t xml:space="preserve">Esta Lei Complementar estabelece </w:t>
      </w:r>
      <w:r w:rsidRPr="00ED4C38">
        <w:rPr>
          <w:rFonts w:ascii="Verdana" w:hAnsi="Verdana" w:cs="Arial"/>
          <w:i/>
          <w:color w:val="000000"/>
          <w:sz w:val="16"/>
          <w:szCs w:val="16"/>
          <w:u w:val="single"/>
        </w:rPr>
        <w:t>normas de finanças públicas voltadas para a responsabilidade na gestão fiscal</w:t>
      </w:r>
      <w:r w:rsidRPr="00ED4C38">
        <w:rPr>
          <w:rFonts w:ascii="Verdana" w:hAnsi="Verdana" w:cs="Arial"/>
          <w:i/>
          <w:color w:val="000000"/>
          <w:sz w:val="16"/>
          <w:szCs w:val="16"/>
        </w:rPr>
        <w:t xml:space="preserve">, com amparo </w:t>
      </w:r>
      <w:r w:rsidRPr="00ED4C38">
        <w:rPr>
          <w:rFonts w:ascii="Verdana" w:hAnsi="Verdana" w:cs="Arial"/>
          <w:i/>
          <w:sz w:val="16"/>
          <w:szCs w:val="16"/>
        </w:rPr>
        <w:t>no</w:t>
      </w:r>
      <w:r w:rsidRPr="00ED4C38">
        <w:rPr>
          <w:rStyle w:val="apple-converted-space"/>
          <w:rFonts w:ascii="Verdana" w:eastAsia="Arial Unicode MS" w:hAnsi="Verdana" w:cs="Arial"/>
          <w:i/>
          <w:sz w:val="16"/>
          <w:szCs w:val="16"/>
        </w:rPr>
        <w:t> </w:t>
      </w:r>
      <w:hyperlink r:id="rId22" w:anchor="titulovicapituloii" w:history="1">
        <w:r w:rsidRPr="00ED4C38">
          <w:rPr>
            <w:rStyle w:val="Hyperlink"/>
            <w:rFonts w:ascii="Verdana" w:eastAsia="Calibri" w:hAnsi="Verdana"/>
            <w:i/>
            <w:sz w:val="16"/>
            <w:szCs w:val="16"/>
          </w:rPr>
          <w:t>Capítulo II do Título VI da Constituição</w:t>
        </w:r>
      </w:hyperlink>
      <w:r w:rsidRPr="00ED4C38">
        <w:rPr>
          <w:rFonts w:ascii="Verdana" w:hAnsi="Verdana" w:cs="Arial"/>
          <w:i/>
          <w:sz w:val="16"/>
          <w:szCs w:val="16"/>
        </w:rPr>
        <w:t>.</w:t>
      </w:r>
    </w:p>
    <w:p w:rsidR="00ED4C38" w:rsidRPr="00ED4C38" w:rsidRDefault="00ED4C38" w:rsidP="001E4D71">
      <w:pPr>
        <w:pStyle w:val="NormalWeb"/>
        <w:spacing w:before="0" w:beforeAutospacing="0" w:after="0" w:afterAutospacing="0" w:line="240" w:lineRule="exact"/>
        <w:ind w:left="1134"/>
        <w:jc w:val="both"/>
        <w:rPr>
          <w:rFonts w:ascii="Verdana" w:hAnsi="Verdana" w:cs="Arial"/>
          <w:i/>
          <w:color w:val="000000"/>
          <w:sz w:val="16"/>
          <w:szCs w:val="16"/>
        </w:rPr>
      </w:pPr>
      <w:bookmarkStart w:id="0" w:name="art1§1"/>
      <w:bookmarkEnd w:id="0"/>
      <w:r w:rsidRPr="00ED4C38">
        <w:rPr>
          <w:rFonts w:ascii="Verdana" w:hAnsi="Verdana" w:cs="Arial"/>
          <w:b/>
          <w:i/>
          <w:color w:val="000000"/>
          <w:sz w:val="16"/>
          <w:szCs w:val="16"/>
        </w:rPr>
        <w:t>§1</w:t>
      </w:r>
      <w:r w:rsidRPr="00ED4C38">
        <w:rPr>
          <w:rFonts w:ascii="Verdana" w:hAnsi="Verdana" w:cs="Arial"/>
          <w:b/>
          <w:i/>
          <w:color w:val="000000"/>
          <w:sz w:val="16"/>
          <w:szCs w:val="16"/>
          <w:u w:val="single"/>
          <w:vertAlign w:val="superscript"/>
        </w:rPr>
        <w:t>o</w:t>
      </w:r>
      <w:r w:rsidRPr="00ED4C38">
        <w:rPr>
          <w:rStyle w:val="apple-converted-space"/>
          <w:rFonts w:ascii="Verdana" w:eastAsia="Arial Unicode MS" w:hAnsi="Verdana" w:cs="Arial"/>
          <w:i/>
          <w:color w:val="000000"/>
          <w:sz w:val="16"/>
          <w:szCs w:val="16"/>
        </w:rPr>
        <w:t> </w:t>
      </w:r>
      <w:r w:rsidRPr="00ED4C38">
        <w:rPr>
          <w:rFonts w:ascii="Verdana" w:hAnsi="Verdana" w:cs="Arial"/>
          <w:i/>
          <w:color w:val="000000"/>
          <w:sz w:val="16"/>
          <w:szCs w:val="16"/>
        </w:rPr>
        <w:t xml:space="preserve">A responsabilidade na gestão fiscal pressupõe a </w:t>
      </w:r>
      <w:r w:rsidRPr="00ED4C38">
        <w:rPr>
          <w:rFonts w:ascii="Verdana" w:hAnsi="Verdana" w:cs="Arial"/>
          <w:i/>
          <w:color w:val="000000"/>
          <w:sz w:val="16"/>
          <w:szCs w:val="16"/>
          <w:u w:val="single"/>
        </w:rPr>
        <w:t>ação planejada e transparente</w:t>
      </w:r>
      <w:r w:rsidRPr="00ED4C38">
        <w:rPr>
          <w:rFonts w:ascii="Verdana" w:hAnsi="Verdana" w:cs="Arial"/>
          <w:i/>
          <w:color w:val="000000"/>
          <w:sz w:val="16"/>
          <w:szCs w:val="16"/>
        </w:rPr>
        <w:t>, em que se previnem riscos e corrigem desvios capazes de afetar o equilíbrio das contas públicas, mediante o cumprimento de metas de resultados entre receitas e despesas e a obediência a limites e condições no que tange a renúncia de receita, geração de despesas com pessoal, da seguridade social e outras, dívidas consolidada e mobiliária, operações de crédito, inclusive por antecipação de receita, concessão de garantia e inscrição em Restos a Pagar. [Grifamos]</w:t>
      </w:r>
    </w:p>
    <w:p w:rsidR="00ED4C38" w:rsidRPr="00ED4C38" w:rsidRDefault="00ED4C38" w:rsidP="001E4D71">
      <w:pPr>
        <w:pStyle w:val="NormalWeb"/>
        <w:spacing w:before="0" w:beforeAutospacing="0" w:after="0" w:afterAutospacing="0" w:line="240" w:lineRule="exact"/>
        <w:ind w:left="1134"/>
        <w:jc w:val="both"/>
        <w:rPr>
          <w:rFonts w:ascii="Verdana" w:hAnsi="Verdana" w:cs="Arial"/>
          <w:i/>
          <w:color w:val="000000"/>
          <w:sz w:val="16"/>
          <w:szCs w:val="16"/>
        </w:rPr>
      </w:pPr>
      <w:r w:rsidRPr="00ED4C38">
        <w:rPr>
          <w:rFonts w:ascii="Verdana" w:hAnsi="Verdana" w:cs="Arial"/>
          <w:i/>
          <w:color w:val="000000"/>
          <w:sz w:val="16"/>
          <w:szCs w:val="16"/>
        </w:rPr>
        <w:t>[...]</w:t>
      </w:r>
    </w:p>
    <w:p w:rsidR="00ED4C38" w:rsidRPr="00ED4C38" w:rsidRDefault="00ED4C38" w:rsidP="001E4D71">
      <w:pPr>
        <w:spacing w:after="0" w:line="240" w:lineRule="exact"/>
        <w:ind w:left="1134"/>
        <w:jc w:val="both"/>
        <w:rPr>
          <w:rFonts w:ascii="Verdana" w:hAnsi="Verdana" w:cs="Arial"/>
          <w:i/>
          <w:color w:val="000000"/>
          <w:sz w:val="16"/>
          <w:szCs w:val="16"/>
          <w:shd w:val="clear" w:color="auto" w:fill="FFFFFF"/>
        </w:rPr>
      </w:pPr>
      <w:r w:rsidRPr="00ED4C38">
        <w:rPr>
          <w:rFonts w:ascii="Verdana" w:hAnsi="Verdana" w:cs="Arial"/>
          <w:b/>
          <w:i/>
          <w:color w:val="000000"/>
          <w:sz w:val="16"/>
          <w:szCs w:val="16"/>
          <w:shd w:val="clear" w:color="auto" w:fill="FFFFFF"/>
        </w:rPr>
        <w:t>Art.83.</w:t>
      </w:r>
      <w:r w:rsidRPr="00ED4C38">
        <w:rPr>
          <w:rFonts w:ascii="Verdana" w:hAnsi="Verdana" w:cs="Arial"/>
          <w:i/>
          <w:color w:val="000000"/>
          <w:sz w:val="16"/>
          <w:szCs w:val="16"/>
          <w:shd w:val="clear" w:color="auto" w:fill="FFFFFF"/>
        </w:rPr>
        <w:t xml:space="preserve"> A </w:t>
      </w:r>
      <w:r w:rsidRPr="00ED4C38">
        <w:rPr>
          <w:rFonts w:ascii="Verdana" w:hAnsi="Verdana" w:cs="Arial"/>
          <w:i/>
          <w:color w:val="000000"/>
          <w:sz w:val="16"/>
          <w:szCs w:val="16"/>
          <w:u w:val="single"/>
          <w:shd w:val="clear" w:color="auto" w:fill="FFFFFF"/>
        </w:rPr>
        <w:t>contabilidade evidenciará</w:t>
      </w:r>
      <w:r w:rsidRPr="00ED4C38">
        <w:rPr>
          <w:rFonts w:ascii="Verdana" w:hAnsi="Verdana" w:cs="Arial"/>
          <w:i/>
          <w:color w:val="000000"/>
          <w:sz w:val="16"/>
          <w:szCs w:val="16"/>
          <w:shd w:val="clear" w:color="auto" w:fill="FFFFFF"/>
        </w:rPr>
        <w:t xml:space="preserve"> perante a Fazenda Pública a situação de todos quantos, de qualquer modo, arrecadem receitas, efetuem despesas, administrem ou guardem bens a ela pertencentes ou confiados. [Grifamos]</w:t>
      </w:r>
    </w:p>
    <w:p w:rsidR="00ED4C38" w:rsidRPr="00ED4C38" w:rsidRDefault="00ED4C38" w:rsidP="001E4D71">
      <w:pPr>
        <w:spacing w:before="120" w:after="120" w:line="360" w:lineRule="exact"/>
        <w:ind w:firstLine="1134"/>
        <w:jc w:val="both"/>
        <w:rPr>
          <w:rFonts w:ascii="Verdana" w:hAnsi="Verdana"/>
          <w:sz w:val="20"/>
          <w:szCs w:val="20"/>
        </w:rPr>
      </w:pPr>
      <w:r w:rsidRPr="00ED4C38">
        <w:rPr>
          <w:rFonts w:ascii="Verdana" w:hAnsi="Verdana"/>
          <w:sz w:val="20"/>
          <w:szCs w:val="20"/>
        </w:rPr>
        <w:t xml:space="preserve">Também, denota cumprimento a NBC T 16.5 (Normas Brasileiras De Contabilidade Aplicadas ao Setor Público – Registro Contábil), conforme destaca o Princípio do Registro Pelo Valor Original, onde consta que: </w:t>
      </w:r>
    </w:p>
    <w:p w:rsidR="00ED4C38" w:rsidRDefault="00ED4C38" w:rsidP="00ED4C38">
      <w:pPr>
        <w:tabs>
          <w:tab w:val="left" w:pos="1985"/>
        </w:tabs>
        <w:ind w:left="2268"/>
        <w:jc w:val="both"/>
        <w:rPr>
          <w:rFonts w:ascii="Verdana" w:hAnsi="Verdana"/>
          <w:b/>
          <w:sz w:val="20"/>
          <w:szCs w:val="20"/>
        </w:rPr>
      </w:pPr>
    </w:p>
    <w:p w:rsidR="00ED4C38" w:rsidRPr="00ED4C38" w:rsidRDefault="00ED4C38" w:rsidP="00E11E61">
      <w:pPr>
        <w:tabs>
          <w:tab w:val="left" w:pos="1985"/>
        </w:tabs>
        <w:spacing w:after="0" w:line="240" w:lineRule="auto"/>
        <w:ind w:left="1134"/>
        <w:jc w:val="both"/>
        <w:rPr>
          <w:rFonts w:ascii="Verdana" w:hAnsi="Verdana"/>
          <w:b/>
          <w:i/>
          <w:sz w:val="16"/>
          <w:szCs w:val="16"/>
        </w:rPr>
      </w:pPr>
      <w:r w:rsidRPr="00ED4C38">
        <w:rPr>
          <w:rFonts w:ascii="Verdana" w:hAnsi="Verdana"/>
          <w:b/>
          <w:i/>
          <w:sz w:val="16"/>
          <w:szCs w:val="16"/>
        </w:rPr>
        <w:t>Art. 7º</w:t>
      </w:r>
    </w:p>
    <w:p w:rsidR="00ED4C38" w:rsidRPr="00ED4C38" w:rsidRDefault="00ED4C38" w:rsidP="00E11E61">
      <w:pPr>
        <w:tabs>
          <w:tab w:val="left" w:pos="1985"/>
        </w:tabs>
        <w:spacing w:after="0" w:line="240" w:lineRule="auto"/>
        <w:ind w:left="1134"/>
        <w:jc w:val="both"/>
        <w:rPr>
          <w:rFonts w:ascii="Verdana" w:hAnsi="Verdana"/>
          <w:i/>
          <w:sz w:val="16"/>
          <w:szCs w:val="16"/>
        </w:rPr>
      </w:pPr>
      <w:r w:rsidRPr="00ED4C38">
        <w:rPr>
          <w:rFonts w:ascii="Verdana" w:hAnsi="Verdana"/>
          <w:i/>
          <w:sz w:val="16"/>
          <w:szCs w:val="16"/>
        </w:rPr>
        <w:t>[...]</w:t>
      </w:r>
    </w:p>
    <w:p w:rsidR="00ED4C38" w:rsidRPr="00ED4C38" w:rsidRDefault="00ED4C38" w:rsidP="00E11E61">
      <w:pPr>
        <w:tabs>
          <w:tab w:val="left" w:pos="1985"/>
        </w:tabs>
        <w:spacing w:after="0" w:line="240" w:lineRule="auto"/>
        <w:ind w:left="1134"/>
        <w:jc w:val="both"/>
        <w:rPr>
          <w:rFonts w:ascii="Verdana" w:hAnsi="Verdana"/>
          <w:i/>
          <w:sz w:val="16"/>
          <w:szCs w:val="16"/>
        </w:rPr>
      </w:pPr>
      <w:r w:rsidRPr="00ED4C38">
        <w:rPr>
          <w:rFonts w:ascii="Verdana" w:hAnsi="Verdana"/>
          <w:b/>
          <w:i/>
          <w:sz w:val="16"/>
          <w:szCs w:val="16"/>
        </w:rPr>
        <w:t>Parágrafo único</w:t>
      </w:r>
      <w:r w:rsidRPr="00ED4C38">
        <w:rPr>
          <w:rFonts w:ascii="Verdana" w:hAnsi="Verdana"/>
          <w:i/>
          <w:sz w:val="16"/>
          <w:szCs w:val="16"/>
        </w:rPr>
        <w:t>. Do princípio do REGISTRO PELO VALOR ORIGINAL resulta:</w:t>
      </w:r>
    </w:p>
    <w:p w:rsidR="00ED4C38" w:rsidRPr="00ED4C38" w:rsidRDefault="00ED4C38" w:rsidP="00E11E61">
      <w:pPr>
        <w:tabs>
          <w:tab w:val="left" w:pos="1985"/>
        </w:tabs>
        <w:spacing w:after="0" w:line="240" w:lineRule="auto"/>
        <w:ind w:left="1134"/>
        <w:jc w:val="both"/>
        <w:rPr>
          <w:rFonts w:ascii="Verdana" w:hAnsi="Verdana"/>
          <w:i/>
          <w:sz w:val="16"/>
          <w:szCs w:val="16"/>
        </w:rPr>
      </w:pPr>
      <w:r w:rsidRPr="00ED4C38">
        <w:rPr>
          <w:rFonts w:ascii="Verdana" w:hAnsi="Verdana"/>
          <w:b/>
          <w:i/>
          <w:sz w:val="16"/>
          <w:szCs w:val="16"/>
        </w:rPr>
        <w:t>I</w:t>
      </w:r>
      <w:r w:rsidRPr="00ED4C38">
        <w:rPr>
          <w:rFonts w:ascii="Verdana" w:hAnsi="Verdana"/>
          <w:i/>
          <w:sz w:val="16"/>
          <w:szCs w:val="16"/>
        </w:rPr>
        <w:t xml:space="preserve"> – a avaliação dos componentes patrimoniais deve ser feita com base nos valores de entrada, considerando-se como tais os resultantes do consenso com os agentes externos;</w:t>
      </w:r>
    </w:p>
    <w:p w:rsidR="00ED4C38" w:rsidRPr="00ED4C38" w:rsidRDefault="00ED4C38" w:rsidP="00E11E61">
      <w:pPr>
        <w:tabs>
          <w:tab w:val="left" w:pos="1985"/>
        </w:tabs>
        <w:spacing w:after="0" w:line="240" w:lineRule="auto"/>
        <w:ind w:left="1134"/>
        <w:jc w:val="both"/>
        <w:rPr>
          <w:rFonts w:ascii="Verdana" w:hAnsi="Verdana"/>
          <w:b/>
          <w:i/>
          <w:sz w:val="16"/>
          <w:szCs w:val="16"/>
        </w:rPr>
      </w:pPr>
      <w:r w:rsidRPr="00ED4C38">
        <w:rPr>
          <w:rFonts w:ascii="Verdana" w:hAnsi="Verdana"/>
          <w:b/>
          <w:i/>
          <w:sz w:val="16"/>
          <w:szCs w:val="16"/>
        </w:rPr>
        <w:t>[...]</w:t>
      </w:r>
    </w:p>
    <w:p w:rsidR="00ED4C38" w:rsidRPr="00ED4C38" w:rsidRDefault="00ED4C38" w:rsidP="00E11E61">
      <w:pPr>
        <w:tabs>
          <w:tab w:val="left" w:pos="1985"/>
        </w:tabs>
        <w:spacing w:after="0" w:line="240" w:lineRule="auto"/>
        <w:ind w:left="1134"/>
        <w:jc w:val="both"/>
        <w:rPr>
          <w:rFonts w:ascii="Verdana" w:hAnsi="Verdana"/>
          <w:i/>
          <w:sz w:val="16"/>
          <w:szCs w:val="16"/>
        </w:rPr>
      </w:pPr>
      <w:r w:rsidRPr="00ED4C38">
        <w:rPr>
          <w:rFonts w:ascii="Verdana" w:hAnsi="Verdana"/>
          <w:b/>
          <w:i/>
          <w:sz w:val="16"/>
          <w:szCs w:val="16"/>
        </w:rPr>
        <w:t>III</w:t>
      </w:r>
      <w:r w:rsidRPr="00ED4C38">
        <w:rPr>
          <w:rFonts w:ascii="Verdana" w:hAnsi="Verdana"/>
          <w:i/>
          <w:sz w:val="16"/>
          <w:szCs w:val="16"/>
        </w:rPr>
        <w:t xml:space="preserve"> – o valor original será mantido enquanto o componente permanecer como parte do patrimônio, inclusive quando da saída deste;</w:t>
      </w:r>
    </w:p>
    <w:p w:rsidR="00ED4C38" w:rsidRPr="00ED4C38" w:rsidRDefault="00ED4C38" w:rsidP="00E11E61">
      <w:pPr>
        <w:tabs>
          <w:tab w:val="left" w:pos="1985"/>
        </w:tabs>
        <w:spacing w:after="0" w:line="240" w:lineRule="auto"/>
        <w:ind w:left="1134"/>
        <w:jc w:val="both"/>
        <w:rPr>
          <w:rFonts w:ascii="Verdana" w:hAnsi="Verdana"/>
          <w:i/>
          <w:sz w:val="16"/>
          <w:szCs w:val="16"/>
        </w:rPr>
      </w:pPr>
      <w:r w:rsidRPr="00ED4C38">
        <w:rPr>
          <w:rFonts w:ascii="Verdana" w:hAnsi="Verdana"/>
          <w:b/>
          <w:i/>
          <w:sz w:val="16"/>
          <w:szCs w:val="16"/>
        </w:rPr>
        <w:t>[...]</w:t>
      </w:r>
      <w:r w:rsidRPr="00ED4C38">
        <w:rPr>
          <w:rFonts w:ascii="Verdana" w:hAnsi="Verdana"/>
          <w:i/>
          <w:sz w:val="16"/>
          <w:szCs w:val="16"/>
        </w:rPr>
        <w:t>.</w:t>
      </w:r>
    </w:p>
    <w:p w:rsidR="00ED4C38" w:rsidRPr="00084D0A" w:rsidRDefault="00ED4C38" w:rsidP="00ED4C38">
      <w:pPr>
        <w:tabs>
          <w:tab w:val="left" w:pos="1985"/>
        </w:tabs>
        <w:spacing w:line="360" w:lineRule="auto"/>
        <w:ind w:left="2268"/>
        <w:jc w:val="both"/>
        <w:rPr>
          <w:rFonts w:ascii="Verdana" w:hAnsi="Verdana"/>
        </w:rPr>
      </w:pPr>
    </w:p>
    <w:p w:rsidR="00ED4C38" w:rsidRPr="00ED4C38" w:rsidRDefault="00ED4C38" w:rsidP="002377BB">
      <w:pPr>
        <w:spacing w:before="120" w:after="120" w:line="360" w:lineRule="exact"/>
        <w:ind w:firstLine="1134"/>
        <w:jc w:val="both"/>
        <w:rPr>
          <w:rFonts w:ascii="Verdana" w:hAnsi="Verdana"/>
          <w:sz w:val="20"/>
          <w:szCs w:val="20"/>
        </w:rPr>
      </w:pPr>
      <w:r w:rsidRPr="00ED4C38">
        <w:rPr>
          <w:rFonts w:ascii="Verdana" w:hAnsi="Verdana"/>
          <w:sz w:val="20"/>
          <w:szCs w:val="20"/>
        </w:rPr>
        <w:t>Desta forma, é indispensável que os produtos de gêneros alimentícios sejam monitorados através do sistema de informática utilizado pelo Município, a fim de evidenciar o acompanhamento e as informações necessárias no controle de estoque dos bens voltados à alimentação escolar.</w:t>
      </w:r>
    </w:p>
    <w:p w:rsidR="00ED4C38" w:rsidRDefault="00ED4C38" w:rsidP="002377BB">
      <w:pPr>
        <w:autoSpaceDE w:val="0"/>
        <w:autoSpaceDN w:val="0"/>
        <w:adjustRightInd w:val="0"/>
        <w:spacing w:before="120" w:after="120" w:line="360" w:lineRule="auto"/>
        <w:ind w:firstLine="1134"/>
        <w:jc w:val="both"/>
        <w:rPr>
          <w:rFonts w:ascii="Verdana" w:hAnsi="Verdana"/>
          <w:sz w:val="20"/>
          <w:szCs w:val="20"/>
        </w:rPr>
      </w:pPr>
      <w:r>
        <w:rPr>
          <w:rFonts w:ascii="Verdana" w:hAnsi="Verdana" w:cs="Times-Bold"/>
          <w:bCs/>
          <w:sz w:val="20"/>
          <w:szCs w:val="20"/>
        </w:rPr>
        <w:t xml:space="preserve">Foi perguntado a Sra. </w:t>
      </w:r>
      <w:proofErr w:type="spellStart"/>
      <w:r>
        <w:rPr>
          <w:rFonts w:ascii="Verdana" w:hAnsi="Verdana" w:cs="Times-Bold"/>
          <w:bCs/>
          <w:sz w:val="20"/>
          <w:szCs w:val="20"/>
        </w:rPr>
        <w:t>Elissa</w:t>
      </w:r>
      <w:proofErr w:type="spellEnd"/>
      <w:r>
        <w:rPr>
          <w:rFonts w:ascii="Verdana" w:hAnsi="Verdana" w:cs="Times-Bold"/>
          <w:bCs/>
          <w:sz w:val="20"/>
          <w:szCs w:val="20"/>
        </w:rPr>
        <w:t>, nutricionista do município, com qual peridiciosidade se realizava o inventário do estoque físico no almoxarifado, o qual foi respondido que se realiza tal procedimento mensalmente.</w:t>
      </w:r>
      <w:r w:rsidR="0009147A">
        <w:rPr>
          <w:rFonts w:ascii="Verdana" w:hAnsi="Verdana" w:cs="Times-Bold"/>
          <w:bCs/>
          <w:sz w:val="20"/>
          <w:szCs w:val="20"/>
        </w:rPr>
        <w:t xml:space="preserve"> </w:t>
      </w:r>
      <w:r w:rsidR="0009147A" w:rsidRPr="0009147A">
        <w:rPr>
          <w:rFonts w:ascii="Verdana" w:hAnsi="Verdana"/>
          <w:sz w:val="20"/>
          <w:szCs w:val="20"/>
        </w:rPr>
        <w:t>O inventário periódico é imprescindível ao acompanhamento do estoque inicial, final e da movimentação de entrada e</w:t>
      </w:r>
      <w:r w:rsidR="0009147A">
        <w:rPr>
          <w:rFonts w:ascii="Verdana" w:hAnsi="Verdana"/>
          <w:sz w:val="20"/>
          <w:szCs w:val="20"/>
        </w:rPr>
        <w:t xml:space="preserve"> saída dos gêneros alimentícios, bem como, evidencia as boas práticas inerentes </w:t>
      </w:r>
      <w:proofErr w:type="gramStart"/>
      <w:r w:rsidR="0009147A">
        <w:rPr>
          <w:rFonts w:ascii="Verdana" w:hAnsi="Verdana"/>
          <w:sz w:val="20"/>
          <w:szCs w:val="20"/>
        </w:rPr>
        <w:t>a</w:t>
      </w:r>
      <w:proofErr w:type="gramEnd"/>
      <w:r w:rsidR="0009147A">
        <w:rPr>
          <w:rFonts w:ascii="Verdana" w:hAnsi="Verdana"/>
          <w:sz w:val="20"/>
          <w:szCs w:val="20"/>
        </w:rPr>
        <w:t xml:space="preserve"> administração pública.</w:t>
      </w:r>
    </w:p>
    <w:p w:rsidR="002377BB" w:rsidRPr="0009147A" w:rsidRDefault="002377BB" w:rsidP="002377BB">
      <w:pPr>
        <w:autoSpaceDE w:val="0"/>
        <w:autoSpaceDN w:val="0"/>
        <w:adjustRightInd w:val="0"/>
        <w:spacing w:before="120" w:after="120" w:line="360" w:lineRule="auto"/>
        <w:ind w:firstLine="1134"/>
        <w:jc w:val="both"/>
        <w:rPr>
          <w:rFonts w:ascii="Verdana" w:hAnsi="Verdana" w:cs="Times-Bold"/>
          <w:bCs/>
          <w:sz w:val="20"/>
          <w:szCs w:val="20"/>
        </w:rPr>
      </w:pPr>
    </w:p>
    <w:p w:rsidR="0009147A" w:rsidRDefault="0009147A" w:rsidP="0009147A">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sz w:val="20"/>
          <w:szCs w:val="20"/>
        </w:rPr>
        <w:t xml:space="preserve">FATO </w:t>
      </w:r>
      <w:proofErr w:type="gramStart"/>
      <w:r>
        <w:rPr>
          <w:rFonts w:ascii="Verdana" w:hAnsi="Verdana" w:cs="Times-Bold"/>
          <w:b/>
          <w:bCs/>
          <w:sz w:val="20"/>
          <w:szCs w:val="20"/>
        </w:rPr>
        <w:t>3</w:t>
      </w:r>
      <w:proofErr w:type="gramEnd"/>
      <w:r w:rsidR="00C3289F">
        <w:rPr>
          <w:rFonts w:ascii="Verdana" w:hAnsi="Verdana" w:cs="Times-Bold"/>
          <w:b/>
          <w:bCs/>
          <w:sz w:val="20"/>
          <w:szCs w:val="20"/>
        </w:rPr>
        <w:t xml:space="preserve"> (VALIDADE DOS PRODUTOS)</w:t>
      </w:r>
    </w:p>
    <w:p w:rsidR="0009147A" w:rsidRDefault="0009147A" w:rsidP="0009147A">
      <w:pPr>
        <w:spacing w:before="120" w:after="120" w:line="360" w:lineRule="exact"/>
        <w:ind w:firstLine="1701"/>
        <w:jc w:val="both"/>
        <w:rPr>
          <w:rFonts w:ascii="Verdana" w:hAnsi="Verdana"/>
          <w:sz w:val="20"/>
          <w:szCs w:val="20"/>
        </w:rPr>
      </w:pPr>
      <w:r w:rsidRPr="0009147A">
        <w:rPr>
          <w:rFonts w:ascii="Verdana" w:hAnsi="Verdana"/>
          <w:sz w:val="20"/>
          <w:szCs w:val="20"/>
        </w:rPr>
        <w:t>Por ocasião da visita n</w:t>
      </w:r>
      <w:r w:rsidR="001F4D58">
        <w:rPr>
          <w:rFonts w:ascii="Verdana" w:hAnsi="Verdana"/>
          <w:sz w:val="20"/>
          <w:szCs w:val="20"/>
        </w:rPr>
        <w:t>o almoxarifado da merenda escolar (</w:t>
      </w:r>
      <w:r w:rsidRPr="0009147A">
        <w:rPr>
          <w:rFonts w:ascii="Verdana" w:hAnsi="Verdana"/>
          <w:sz w:val="20"/>
          <w:szCs w:val="20"/>
        </w:rPr>
        <w:t>cozinha piloto</w:t>
      </w:r>
      <w:r w:rsidR="001F4D58">
        <w:rPr>
          <w:rFonts w:ascii="Verdana" w:hAnsi="Verdana"/>
          <w:sz w:val="20"/>
          <w:szCs w:val="20"/>
        </w:rPr>
        <w:t>)</w:t>
      </w:r>
      <w:r w:rsidRPr="0009147A">
        <w:rPr>
          <w:rFonts w:ascii="Verdana" w:hAnsi="Verdana"/>
          <w:sz w:val="20"/>
          <w:szCs w:val="20"/>
        </w:rPr>
        <w:t xml:space="preserve">, por amostragem conferimos a validade de alguns produtos alimentícios, onde não identificamos validade expirada, </w:t>
      </w:r>
      <w:r>
        <w:rPr>
          <w:rFonts w:ascii="Verdana" w:hAnsi="Verdana"/>
          <w:sz w:val="20"/>
          <w:szCs w:val="20"/>
        </w:rPr>
        <w:t xml:space="preserve">contudo, evidenciamos que alguns produtos estavam com </w:t>
      </w:r>
      <w:proofErr w:type="gramStart"/>
      <w:r>
        <w:rPr>
          <w:rFonts w:ascii="Verdana" w:hAnsi="Verdana"/>
          <w:sz w:val="20"/>
          <w:szCs w:val="20"/>
        </w:rPr>
        <w:t xml:space="preserve">sua validade próximo a expirar, </w:t>
      </w:r>
      <w:r w:rsidR="001F4D58">
        <w:rPr>
          <w:rFonts w:ascii="Verdana" w:hAnsi="Verdana"/>
          <w:sz w:val="20"/>
          <w:szCs w:val="20"/>
        </w:rPr>
        <w:t>consoante fotos abaixo</w:t>
      </w:r>
      <w:proofErr w:type="gramEnd"/>
      <w:r w:rsidRPr="0009147A">
        <w:rPr>
          <w:rFonts w:ascii="Verdana" w:hAnsi="Verdana"/>
          <w:sz w:val="20"/>
          <w:szCs w:val="20"/>
        </w:rPr>
        <w:t>.</w:t>
      </w:r>
    </w:p>
    <w:p w:rsidR="00C82284" w:rsidRPr="0009147A" w:rsidRDefault="00C82284" w:rsidP="0009147A">
      <w:pPr>
        <w:spacing w:before="120" w:after="120" w:line="360" w:lineRule="exact"/>
        <w:ind w:firstLine="1701"/>
        <w:jc w:val="both"/>
        <w:rPr>
          <w:rFonts w:ascii="Verdana" w:hAnsi="Verdana"/>
          <w:sz w:val="20"/>
          <w:szCs w:val="20"/>
        </w:rPr>
      </w:pPr>
    </w:p>
    <w:p w:rsidR="0009147A" w:rsidRDefault="0009147A" w:rsidP="0009147A">
      <w:pPr>
        <w:autoSpaceDE w:val="0"/>
        <w:autoSpaceDN w:val="0"/>
        <w:adjustRightInd w:val="0"/>
        <w:spacing w:before="120" w:after="120" w:line="360" w:lineRule="auto"/>
        <w:ind w:left="993"/>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2392325" cy="2232837"/>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10346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1862" cy="2232405"/>
                    </a:xfrm>
                    <a:prstGeom prst="rect">
                      <a:avLst/>
                    </a:prstGeom>
                  </pic:spPr>
                </pic:pic>
              </a:graphicData>
            </a:graphic>
          </wp:inline>
        </w:drawing>
      </w:r>
      <w:r>
        <w:rPr>
          <w:rFonts w:ascii="Verdana" w:hAnsi="Verdana" w:cs="Times-Bold"/>
          <w:bCs/>
          <w:noProof/>
          <w:sz w:val="20"/>
          <w:szCs w:val="20"/>
          <w:lang w:eastAsia="pt-BR"/>
        </w:rPr>
        <w:drawing>
          <wp:inline distT="0" distB="0" distL="0" distR="0" wp14:anchorId="10CEC36B" wp14:editId="672BAB79">
            <wp:extent cx="2615608" cy="2222204"/>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102674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5104" cy="2221775"/>
                    </a:xfrm>
                    <a:prstGeom prst="rect">
                      <a:avLst/>
                    </a:prstGeom>
                  </pic:spPr>
                </pic:pic>
              </a:graphicData>
            </a:graphic>
          </wp:inline>
        </w:drawing>
      </w:r>
    </w:p>
    <w:p w:rsidR="00ED4C38" w:rsidRDefault="00D20BEF" w:rsidP="00D20BEF">
      <w:pPr>
        <w:autoSpaceDE w:val="0"/>
        <w:autoSpaceDN w:val="0"/>
        <w:adjustRightInd w:val="0"/>
        <w:spacing w:before="120" w:after="120" w:line="360" w:lineRule="auto"/>
        <w:jc w:val="both"/>
        <w:rPr>
          <w:rFonts w:ascii="Verdana" w:hAnsi="Verdana" w:cs="Times-Bold"/>
          <w:bCs/>
          <w:sz w:val="20"/>
          <w:szCs w:val="20"/>
        </w:rPr>
      </w:pPr>
      <w:r>
        <w:rPr>
          <w:rFonts w:ascii="Verdana" w:hAnsi="Verdana" w:cs="Times-Bold"/>
          <w:bCs/>
          <w:noProof/>
          <w:sz w:val="20"/>
          <w:szCs w:val="20"/>
          <w:lang w:eastAsia="pt-BR"/>
        </w:rPr>
        <w:drawing>
          <wp:inline distT="0" distB="0" distL="0" distR="0">
            <wp:extent cx="6028658" cy="269003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1248864_HD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8660" cy="2690038"/>
                    </a:xfrm>
                    <a:prstGeom prst="rect">
                      <a:avLst/>
                    </a:prstGeom>
                  </pic:spPr>
                </pic:pic>
              </a:graphicData>
            </a:graphic>
          </wp:inline>
        </w:drawing>
      </w:r>
    </w:p>
    <w:p w:rsidR="0009147A" w:rsidRPr="00ED4C38" w:rsidRDefault="00082CBC" w:rsidP="00082CBC">
      <w:pPr>
        <w:autoSpaceDE w:val="0"/>
        <w:autoSpaceDN w:val="0"/>
        <w:adjustRightInd w:val="0"/>
        <w:spacing w:before="120" w:after="120" w:line="360" w:lineRule="auto"/>
        <w:jc w:val="both"/>
        <w:rPr>
          <w:rFonts w:ascii="Verdana" w:hAnsi="Verdana" w:cs="Times-Bold"/>
          <w:bCs/>
          <w:sz w:val="20"/>
          <w:szCs w:val="20"/>
        </w:rPr>
      </w:pPr>
      <w:r>
        <w:rPr>
          <w:rFonts w:ascii="Verdana" w:hAnsi="Verdana" w:cs="Times-Bold"/>
          <w:bCs/>
          <w:noProof/>
          <w:sz w:val="20"/>
          <w:szCs w:val="20"/>
          <w:lang w:eastAsia="pt-BR"/>
        </w:rPr>
        <w:drawing>
          <wp:inline distT="0" distB="0" distL="0" distR="0">
            <wp:extent cx="3019646" cy="242422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3357070_HDR.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3019724" cy="2424287"/>
                    </a:xfrm>
                    <a:prstGeom prst="rect">
                      <a:avLst/>
                    </a:prstGeom>
                  </pic:spPr>
                </pic:pic>
              </a:graphicData>
            </a:graphic>
          </wp:inline>
        </w:drawing>
      </w:r>
      <w:r>
        <w:rPr>
          <w:rFonts w:ascii="Verdana" w:hAnsi="Verdana" w:cs="Times-Bold"/>
          <w:bCs/>
          <w:noProof/>
          <w:sz w:val="20"/>
          <w:szCs w:val="20"/>
          <w:lang w:eastAsia="pt-BR"/>
        </w:rPr>
        <w:drawing>
          <wp:inline distT="0" distB="0" distL="0" distR="0">
            <wp:extent cx="2892056" cy="2424222"/>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3349058_HD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2056" cy="2424222"/>
                    </a:xfrm>
                    <a:prstGeom prst="rect">
                      <a:avLst/>
                    </a:prstGeom>
                  </pic:spPr>
                </pic:pic>
              </a:graphicData>
            </a:graphic>
          </wp:inline>
        </w:drawing>
      </w:r>
    </w:p>
    <w:p w:rsidR="00FD540B" w:rsidRDefault="00FD540B" w:rsidP="001F4D58">
      <w:pPr>
        <w:autoSpaceDE w:val="0"/>
        <w:autoSpaceDN w:val="0"/>
        <w:adjustRightInd w:val="0"/>
        <w:spacing w:before="120" w:after="120" w:line="360" w:lineRule="exact"/>
        <w:ind w:firstLine="1701"/>
        <w:jc w:val="both"/>
        <w:rPr>
          <w:rFonts w:ascii="Verdana" w:hAnsi="Verdana" w:cs="Times-Bold"/>
          <w:bCs/>
          <w:sz w:val="20"/>
          <w:szCs w:val="20"/>
        </w:rPr>
      </w:pPr>
      <w:r>
        <w:rPr>
          <w:rFonts w:ascii="Verdana" w:hAnsi="Verdana" w:cs="Times-Bold"/>
          <w:bCs/>
          <w:sz w:val="20"/>
          <w:szCs w:val="20"/>
        </w:rPr>
        <w:t xml:space="preserve">Quando um produto vence o mesmo deverá ser dado baixa no sistema e </w:t>
      </w:r>
      <w:proofErr w:type="gramStart"/>
      <w:r>
        <w:rPr>
          <w:rFonts w:ascii="Verdana" w:hAnsi="Verdana" w:cs="Times-Bold"/>
          <w:bCs/>
          <w:sz w:val="20"/>
          <w:szCs w:val="20"/>
        </w:rPr>
        <w:t>ser</w:t>
      </w:r>
      <w:proofErr w:type="gramEnd"/>
      <w:r>
        <w:rPr>
          <w:rFonts w:ascii="Verdana" w:hAnsi="Verdana" w:cs="Times-Bold"/>
          <w:bCs/>
          <w:sz w:val="20"/>
          <w:szCs w:val="20"/>
        </w:rPr>
        <w:t xml:space="preserve"> adequadamente descartado, contudo, isso gera prejuízo ao erário.</w:t>
      </w:r>
    </w:p>
    <w:p w:rsidR="00BD655A" w:rsidRDefault="00346CA2" w:rsidP="001F4D58">
      <w:pPr>
        <w:autoSpaceDE w:val="0"/>
        <w:autoSpaceDN w:val="0"/>
        <w:adjustRightInd w:val="0"/>
        <w:spacing w:before="120" w:after="120" w:line="360" w:lineRule="exact"/>
        <w:ind w:firstLine="1701"/>
        <w:jc w:val="both"/>
        <w:rPr>
          <w:rFonts w:ascii="Verdana" w:hAnsi="Verdana" w:cs="Times-Bold"/>
          <w:bCs/>
          <w:sz w:val="20"/>
          <w:szCs w:val="20"/>
        </w:rPr>
      </w:pPr>
      <w:r>
        <w:rPr>
          <w:rFonts w:ascii="Verdana" w:hAnsi="Verdana" w:cs="Times-Bold"/>
          <w:bCs/>
          <w:sz w:val="20"/>
          <w:szCs w:val="20"/>
        </w:rPr>
        <w:t>Notamos que não é feito ou se é feito é de forma precária</w:t>
      </w:r>
      <w:r w:rsidR="00BD655A">
        <w:rPr>
          <w:rFonts w:ascii="Verdana" w:hAnsi="Verdana" w:cs="Times-Bold"/>
          <w:bCs/>
          <w:sz w:val="20"/>
          <w:szCs w:val="20"/>
        </w:rPr>
        <w:t>,</w:t>
      </w:r>
      <w:r>
        <w:rPr>
          <w:rFonts w:ascii="Verdana" w:hAnsi="Verdana" w:cs="Times-Bold"/>
          <w:bCs/>
          <w:sz w:val="20"/>
          <w:szCs w:val="20"/>
        </w:rPr>
        <w:t xml:space="preserve"> o acompanhamento quanto ao prazo de vencimento dos produtos. </w:t>
      </w:r>
    </w:p>
    <w:p w:rsidR="00C3289F" w:rsidRPr="00346CA2" w:rsidRDefault="00BD655A" w:rsidP="001F4D58">
      <w:pPr>
        <w:autoSpaceDE w:val="0"/>
        <w:autoSpaceDN w:val="0"/>
        <w:adjustRightInd w:val="0"/>
        <w:spacing w:before="120" w:after="120" w:line="360" w:lineRule="exact"/>
        <w:ind w:firstLine="1701"/>
        <w:jc w:val="both"/>
        <w:rPr>
          <w:rFonts w:ascii="Verdana" w:hAnsi="Verdana" w:cs="Times-Bold"/>
          <w:bCs/>
          <w:sz w:val="20"/>
          <w:szCs w:val="20"/>
        </w:rPr>
      </w:pPr>
      <w:r>
        <w:rPr>
          <w:rFonts w:ascii="Verdana" w:hAnsi="Verdana" w:cs="Times-Bold"/>
          <w:bCs/>
          <w:sz w:val="20"/>
          <w:szCs w:val="20"/>
        </w:rPr>
        <w:t>Em consulta a outro almoxarifado foi possível verificar que no sistema do almoxarifado é possível fazer o acompanhamento do vencimento dos produtos através do sistema informatizado utilizado pela administração.</w:t>
      </w:r>
    </w:p>
    <w:p w:rsidR="00142990" w:rsidRDefault="00BD655A" w:rsidP="001F4D58">
      <w:pPr>
        <w:autoSpaceDE w:val="0"/>
        <w:autoSpaceDN w:val="0"/>
        <w:adjustRightInd w:val="0"/>
        <w:spacing w:before="120" w:after="120" w:line="360" w:lineRule="exact"/>
        <w:ind w:firstLine="1701"/>
        <w:jc w:val="both"/>
        <w:rPr>
          <w:rFonts w:ascii="Verdana" w:hAnsi="Verdana" w:cs="Times-Bold"/>
          <w:bCs/>
          <w:sz w:val="20"/>
          <w:szCs w:val="20"/>
        </w:rPr>
      </w:pPr>
      <w:r w:rsidRPr="00BD655A">
        <w:rPr>
          <w:rFonts w:ascii="Verdana" w:hAnsi="Verdana" w:cs="Times-Bold"/>
          <w:bCs/>
          <w:sz w:val="20"/>
          <w:szCs w:val="20"/>
        </w:rPr>
        <w:t>Par</w:t>
      </w:r>
      <w:r>
        <w:rPr>
          <w:rFonts w:ascii="Verdana" w:hAnsi="Verdana" w:cs="Times-Bold"/>
          <w:bCs/>
          <w:sz w:val="20"/>
          <w:szCs w:val="20"/>
        </w:rPr>
        <w:t>a tanto, recomendamos que se faça utilização no sistema informatizado quanto ao acompanhamento dos prazos de vencimentos dos produtos em estoque.</w:t>
      </w:r>
    </w:p>
    <w:p w:rsidR="00BD655A" w:rsidRDefault="00BD655A" w:rsidP="00BD655A">
      <w:pPr>
        <w:autoSpaceDE w:val="0"/>
        <w:autoSpaceDN w:val="0"/>
        <w:adjustRightInd w:val="0"/>
        <w:spacing w:before="120" w:after="120" w:line="360" w:lineRule="auto"/>
        <w:ind w:firstLine="1701"/>
        <w:jc w:val="both"/>
        <w:rPr>
          <w:rFonts w:ascii="Verdana" w:hAnsi="Verdana" w:cs="Times-Bold"/>
          <w:bCs/>
          <w:sz w:val="20"/>
          <w:szCs w:val="20"/>
        </w:rPr>
      </w:pPr>
    </w:p>
    <w:p w:rsidR="00380600" w:rsidRDefault="00380600"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sz w:val="20"/>
          <w:szCs w:val="20"/>
        </w:rPr>
        <w:t xml:space="preserve">FATO </w:t>
      </w:r>
      <w:proofErr w:type="gramStart"/>
      <w:r>
        <w:rPr>
          <w:rFonts w:ascii="Verdana" w:hAnsi="Verdana" w:cs="Times-Bold"/>
          <w:b/>
          <w:bCs/>
          <w:sz w:val="20"/>
          <w:szCs w:val="20"/>
        </w:rPr>
        <w:t>4</w:t>
      </w:r>
      <w:proofErr w:type="gramEnd"/>
      <w:r>
        <w:rPr>
          <w:rFonts w:ascii="Verdana" w:hAnsi="Verdana" w:cs="Times-Bold"/>
          <w:b/>
          <w:bCs/>
          <w:sz w:val="20"/>
          <w:szCs w:val="20"/>
        </w:rPr>
        <w:t xml:space="preserve"> </w:t>
      </w:r>
      <w:r w:rsidR="003616A0">
        <w:rPr>
          <w:rFonts w:ascii="Verdana" w:hAnsi="Verdana" w:cs="Times-Bold"/>
          <w:b/>
          <w:bCs/>
          <w:sz w:val="20"/>
          <w:szCs w:val="20"/>
        </w:rPr>
        <w:t>(CONTROLE DE TEMPERATURA)</w:t>
      </w:r>
    </w:p>
    <w:p w:rsidR="00380600" w:rsidRPr="00380600" w:rsidRDefault="00380600" w:rsidP="001F4D58">
      <w:pPr>
        <w:autoSpaceDE w:val="0"/>
        <w:autoSpaceDN w:val="0"/>
        <w:adjustRightInd w:val="0"/>
        <w:spacing w:before="120" w:after="120" w:line="360" w:lineRule="exact"/>
        <w:ind w:firstLine="1134"/>
        <w:jc w:val="both"/>
        <w:rPr>
          <w:rFonts w:ascii="Verdana" w:hAnsi="Verdana"/>
          <w:sz w:val="20"/>
          <w:szCs w:val="20"/>
        </w:rPr>
      </w:pPr>
      <w:r w:rsidRPr="00380600">
        <w:rPr>
          <w:rFonts w:ascii="Verdana" w:hAnsi="Verdana"/>
          <w:sz w:val="20"/>
          <w:szCs w:val="20"/>
        </w:rPr>
        <w:t>Quanto ao controle de temperatura dos gêneros alimentícios, constatamos que os equipamentos de refrigeração não constam com “termômetro” para aferir a temperatura.</w:t>
      </w:r>
    </w:p>
    <w:p w:rsidR="00380600" w:rsidRDefault="001F4D58" w:rsidP="001F4D58">
      <w:pPr>
        <w:autoSpaceDE w:val="0"/>
        <w:autoSpaceDN w:val="0"/>
        <w:adjustRightInd w:val="0"/>
        <w:spacing w:before="120" w:after="120" w:line="360" w:lineRule="exact"/>
        <w:ind w:firstLine="1134"/>
        <w:jc w:val="both"/>
        <w:rPr>
          <w:rFonts w:ascii="Verdana" w:hAnsi="Verdana"/>
          <w:sz w:val="20"/>
          <w:szCs w:val="20"/>
        </w:rPr>
      </w:pPr>
      <w:r>
        <w:rPr>
          <w:rFonts w:ascii="Verdana" w:hAnsi="Verdana"/>
          <w:sz w:val="20"/>
          <w:szCs w:val="20"/>
        </w:rPr>
        <w:t>Recomendamos que sejam</w:t>
      </w:r>
      <w:r w:rsidR="00380600" w:rsidRPr="00380600">
        <w:rPr>
          <w:rFonts w:ascii="Verdana" w:hAnsi="Verdana"/>
          <w:sz w:val="20"/>
          <w:szCs w:val="20"/>
        </w:rPr>
        <w:t xml:space="preserve"> providencia</w:t>
      </w:r>
      <w:r>
        <w:rPr>
          <w:rFonts w:ascii="Verdana" w:hAnsi="Verdana"/>
          <w:sz w:val="20"/>
          <w:szCs w:val="20"/>
        </w:rPr>
        <w:t>dos</w:t>
      </w:r>
      <w:r w:rsidR="00380600" w:rsidRPr="00380600">
        <w:rPr>
          <w:rFonts w:ascii="Verdana" w:hAnsi="Verdana"/>
          <w:sz w:val="20"/>
          <w:szCs w:val="20"/>
        </w:rPr>
        <w:t xml:space="preserve"> termômetros para todos os equipamentos a fim de aferir e controlar a temperatura [em documento específico] dos alimentos que precisam de refrigeração [entre 4ºC e 10ºC] ou congelamento [entre -18ºC e -12ºC].</w:t>
      </w:r>
    </w:p>
    <w:p w:rsidR="00380600" w:rsidRDefault="00117340"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2934586" cy="208398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4339011_HD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4586" cy="2083982"/>
                    </a:xfrm>
                    <a:prstGeom prst="rect">
                      <a:avLst/>
                    </a:prstGeom>
                  </pic:spPr>
                </pic:pic>
              </a:graphicData>
            </a:graphic>
          </wp:inline>
        </w:drawing>
      </w:r>
      <w:r>
        <w:rPr>
          <w:rFonts w:ascii="Verdana" w:hAnsi="Verdana" w:cs="Times-Bold"/>
          <w:b/>
          <w:bCs/>
          <w:noProof/>
          <w:sz w:val="20"/>
          <w:szCs w:val="20"/>
          <w:lang w:eastAsia="pt-BR"/>
        </w:rPr>
        <w:drawing>
          <wp:inline distT="0" distB="0" distL="0" distR="0">
            <wp:extent cx="2870791" cy="2073348"/>
            <wp:effectExtent l="0" t="0" r="6350"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4341780_HD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0868" cy="2073404"/>
                    </a:xfrm>
                    <a:prstGeom prst="rect">
                      <a:avLst/>
                    </a:prstGeom>
                  </pic:spPr>
                </pic:pic>
              </a:graphicData>
            </a:graphic>
          </wp:inline>
        </w:drawing>
      </w:r>
    </w:p>
    <w:p w:rsidR="003616A0" w:rsidRDefault="003616A0" w:rsidP="00895B3B">
      <w:pPr>
        <w:autoSpaceDE w:val="0"/>
        <w:autoSpaceDN w:val="0"/>
        <w:adjustRightInd w:val="0"/>
        <w:spacing w:before="120" w:after="120" w:line="360" w:lineRule="auto"/>
        <w:jc w:val="both"/>
        <w:rPr>
          <w:rFonts w:ascii="Verdana" w:hAnsi="Verdana" w:cs="Times-Bold"/>
          <w:b/>
          <w:bCs/>
          <w:sz w:val="20"/>
          <w:szCs w:val="20"/>
        </w:rPr>
      </w:pPr>
    </w:p>
    <w:p w:rsidR="00117340" w:rsidRDefault="00117340" w:rsidP="00117340">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sz w:val="20"/>
          <w:szCs w:val="20"/>
        </w:rPr>
        <w:t xml:space="preserve">FATO </w:t>
      </w:r>
      <w:proofErr w:type="gramStart"/>
      <w:r>
        <w:rPr>
          <w:rFonts w:ascii="Verdana" w:hAnsi="Verdana" w:cs="Times-Bold"/>
          <w:b/>
          <w:bCs/>
          <w:sz w:val="20"/>
          <w:szCs w:val="20"/>
        </w:rPr>
        <w:t>5</w:t>
      </w:r>
      <w:proofErr w:type="gramEnd"/>
      <w:r w:rsidR="003616A0">
        <w:rPr>
          <w:rFonts w:ascii="Verdana" w:hAnsi="Verdana" w:cs="Times-Bold"/>
          <w:b/>
          <w:bCs/>
          <w:sz w:val="20"/>
          <w:szCs w:val="20"/>
        </w:rPr>
        <w:t xml:space="preserve"> (E</w:t>
      </w:r>
      <w:r w:rsidR="00C82284">
        <w:rPr>
          <w:rFonts w:ascii="Verdana" w:hAnsi="Verdana" w:cs="Times-Bold"/>
          <w:b/>
          <w:bCs/>
          <w:sz w:val="20"/>
          <w:szCs w:val="20"/>
        </w:rPr>
        <w:t>Q</w:t>
      </w:r>
      <w:r w:rsidR="003616A0">
        <w:rPr>
          <w:rFonts w:ascii="Verdana" w:hAnsi="Verdana" w:cs="Times-Bold"/>
          <w:b/>
          <w:bCs/>
          <w:sz w:val="20"/>
          <w:szCs w:val="20"/>
        </w:rPr>
        <w:t>UIPAMENTOS DE PROTEÇÃO SANITÁRIA)</w:t>
      </w:r>
    </w:p>
    <w:p w:rsidR="00117340" w:rsidRPr="00117340" w:rsidRDefault="00117340" w:rsidP="001F4D58">
      <w:pPr>
        <w:spacing w:before="120" w:after="120" w:line="360" w:lineRule="exact"/>
        <w:ind w:firstLine="1134"/>
        <w:jc w:val="both"/>
        <w:rPr>
          <w:rFonts w:ascii="Verdana" w:hAnsi="Verdana"/>
          <w:sz w:val="20"/>
          <w:szCs w:val="20"/>
        </w:rPr>
      </w:pPr>
      <w:r w:rsidRPr="00117340">
        <w:rPr>
          <w:rFonts w:ascii="Verdana" w:hAnsi="Verdana"/>
          <w:sz w:val="20"/>
          <w:szCs w:val="20"/>
        </w:rPr>
        <w:t xml:space="preserve">Constatamos </w:t>
      </w:r>
      <w:r w:rsidR="006F4F82">
        <w:rPr>
          <w:rFonts w:ascii="Verdana" w:hAnsi="Verdana"/>
          <w:sz w:val="20"/>
          <w:szCs w:val="20"/>
        </w:rPr>
        <w:t>que as</w:t>
      </w:r>
      <w:r w:rsidRPr="00117340">
        <w:rPr>
          <w:rFonts w:ascii="Verdana" w:hAnsi="Verdana"/>
          <w:sz w:val="20"/>
          <w:szCs w:val="20"/>
        </w:rPr>
        <w:t xml:space="preserve"> telas de proteção </w:t>
      </w:r>
      <w:r w:rsidR="006F4F82">
        <w:rPr>
          <w:rFonts w:ascii="Verdana" w:hAnsi="Verdana"/>
          <w:sz w:val="20"/>
          <w:szCs w:val="20"/>
        </w:rPr>
        <w:t xml:space="preserve">de três </w:t>
      </w:r>
      <w:r w:rsidRPr="00117340">
        <w:rPr>
          <w:rFonts w:ascii="Verdana" w:hAnsi="Verdana"/>
          <w:sz w:val="20"/>
          <w:szCs w:val="20"/>
        </w:rPr>
        <w:t xml:space="preserve">nas janelas </w:t>
      </w:r>
      <w:r w:rsidR="006F4F82">
        <w:rPr>
          <w:rFonts w:ascii="Verdana" w:hAnsi="Verdana"/>
          <w:sz w:val="20"/>
          <w:szCs w:val="20"/>
        </w:rPr>
        <w:t>onde se armazena parte dos gêneros alimentícios estavam danificadas</w:t>
      </w:r>
      <w:r w:rsidR="00D95541">
        <w:rPr>
          <w:rFonts w:ascii="Verdana" w:hAnsi="Verdana"/>
          <w:sz w:val="20"/>
          <w:szCs w:val="20"/>
        </w:rPr>
        <w:t>.</w:t>
      </w:r>
    </w:p>
    <w:p w:rsidR="00117340" w:rsidRPr="00117340" w:rsidRDefault="00117340" w:rsidP="001F4D58">
      <w:pPr>
        <w:pStyle w:val="Corpodetexto"/>
        <w:tabs>
          <w:tab w:val="left" w:pos="851"/>
        </w:tabs>
        <w:spacing w:before="120" w:line="360" w:lineRule="exact"/>
        <w:ind w:firstLine="1134"/>
        <w:jc w:val="both"/>
        <w:rPr>
          <w:rFonts w:ascii="Verdana" w:hAnsi="Verdana"/>
          <w:sz w:val="20"/>
          <w:szCs w:val="20"/>
        </w:rPr>
      </w:pPr>
      <w:r w:rsidRPr="00117340">
        <w:rPr>
          <w:rFonts w:ascii="Verdana" w:hAnsi="Verdana"/>
          <w:sz w:val="20"/>
          <w:szCs w:val="20"/>
        </w:rPr>
        <w:t xml:space="preserve">As telas de proteção servem para proteger o ambiente e inibir a invasão indesejada de ratos, pássaros e lagartos, evitando assim, possível proliferação de microrganismos que podem contaminar os alimentos. </w:t>
      </w:r>
    </w:p>
    <w:p w:rsidR="00117340" w:rsidRDefault="00117340" w:rsidP="001F4D58">
      <w:pPr>
        <w:pStyle w:val="Corpodetexto"/>
        <w:tabs>
          <w:tab w:val="left" w:pos="851"/>
        </w:tabs>
        <w:spacing w:before="120" w:line="360" w:lineRule="exact"/>
        <w:ind w:firstLine="1134"/>
        <w:jc w:val="both"/>
        <w:rPr>
          <w:rFonts w:ascii="Verdana" w:hAnsi="Verdana"/>
          <w:sz w:val="20"/>
          <w:szCs w:val="20"/>
          <w:lang w:val="pt-BR"/>
        </w:rPr>
      </w:pPr>
      <w:r w:rsidRPr="00117340">
        <w:rPr>
          <w:rFonts w:ascii="Verdana" w:hAnsi="Verdana"/>
          <w:sz w:val="20"/>
          <w:szCs w:val="20"/>
        </w:rPr>
        <w:t xml:space="preserve">Como medida de higiene e proteção sanitária, orientamos a administração a realizar </w:t>
      </w:r>
      <w:r w:rsidR="00D95541">
        <w:rPr>
          <w:rFonts w:ascii="Verdana" w:hAnsi="Verdana"/>
          <w:sz w:val="20"/>
          <w:szCs w:val="20"/>
          <w:lang w:val="pt-BR"/>
        </w:rPr>
        <w:t>a manutenção das referidas telas de proteção</w:t>
      </w:r>
      <w:r w:rsidR="001A3ABC">
        <w:rPr>
          <w:rFonts w:ascii="Verdana" w:hAnsi="Verdana"/>
          <w:sz w:val="20"/>
          <w:szCs w:val="20"/>
          <w:lang w:val="pt-BR"/>
        </w:rPr>
        <w:t>.</w:t>
      </w:r>
    </w:p>
    <w:p w:rsidR="001A3ABC" w:rsidRDefault="001A3ABC" w:rsidP="00117340">
      <w:pPr>
        <w:pStyle w:val="Corpodetexto"/>
        <w:tabs>
          <w:tab w:val="left" w:pos="851"/>
        </w:tabs>
        <w:spacing w:before="120" w:line="360" w:lineRule="exact"/>
        <w:ind w:firstLine="1701"/>
        <w:jc w:val="both"/>
        <w:rPr>
          <w:rFonts w:ascii="Verdana" w:hAnsi="Verdana"/>
          <w:sz w:val="20"/>
          <w:szCs w:val="20"/>
          <w:lang w:val="pt-BR"/>
        </w:rPr>
      </w:pPr>
    </w:p>
    <w:p w:rsidR="00117340" w:rsidRDefault="001A3ABC"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noProof/>
          <w:sz w:val="20"/>
          <w:szCs w:val="20"/>
          <w:lang w:eastAsia="pt-BR"/>
        </w:rPr>
        <w:drawing>
          <wp:inline distT="0" distB="0" distL="0" distR="0" wp14:anchorId="34F2D1DF" wp14:editId="626A3A3E">
            <wp:extent cx="5911701" cy="2966484"/>
            <wp:effectExtent l="0" t="0" r="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2641465_H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1861" cy="2966565"/>
                    </a:xfrm>
                    <a:prstGeom prst="rect">
                      <a:avLst/>
                    </a:prstGeom>
                  </pic:spPr>
                </pic:pic>
              </a:graphicData>
            </a:graphic>
          </wp:inline>
        </w:drawing>
      </w:r>
    </w:p>
    <w:p w:rsidR="001A3ABC" w:rsidRDefault="001A3ABC"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5940948" cy="2604977"/>
            <wp:effectExtent l="0" t="0" r="3175"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2935717_HD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9790" cy="2604469"/>
                    </a:xfrm>
                    <a:prstGeom prst="rect">
                      <a:avLst/>
                    </a:prstGeom>
                  </pic:spPr>
                </pic:pic>
              </a:graphicData>
            </a:graphic>
          </wp:inline>
        </w:drawing>
      </w:r>
    </w:p>
    <w:p w:rsidR="001A3ABC" w:rsidRDefault="001A3ABC"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5940941" cy="2519917"/>
            <wp:effectExtent l="0" t="0" r="317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2959259_HD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2519429"/>
                    </a:xfrm>
                    <a:prstGeom prst="rect">
                      <a:avLst/>
                    </a:prstGeom>
                  </pic:spPr>
                </pic:pic>
              </a:graphicData>
            </a:graphic>
          </wp:inline>
        </w:drawing>
      </w:r>
    </w:p>
    <w:p w:rsidR="001A3ABC" w:rsidRDefault="001A3ABC"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noProof/>
          <w:sz w:val="20"/>
          <w:szCs w:val="20"/>
          <w:lang w:eastAsia="pt-BR"/>
        </w:rPr>
        <w:drawing>
          <wp:inline distT="0" distB="0" distL="0" distR="0">
            <wp:extent cx="5939636" cy="2583712"/>
            <wp:effectExtent l="0" t="0" r="4445"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3223401_HD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9790" cy="2583779"/>
                    </a:xfrm>
                    <a:prstGeom prst="rect">
                      <a:avLst/>
                    </a:prstGeom>
                  </pic:spPr>
                </pic:pic>
              </a:graphicData>
            </a:graphic>
          </wp:inline>
        </w:drawing>
      </w:r>
    </w:p>
    <w:p w:rsidR="00AF4C4E" w:rsidRDefault="00AF4C4E"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sz w:val="20"/>
          <w:szCs w:val="20"/>
        </w:rPr>
        <w:t xml:space="preserve">FATO </w:t>
      </w:r>
      <w:proofErr w:type="gramStart"/>
      <w:r>
        <w:rPr>
          <w:rFonts w:ascii="Verdana" w:hAnsi="Verdana" w:cs="Times-Bold"/>
          <w:b/>
          <w:bCs/>
          <w:sz w:val="20"/>
          <w:szCs w:val="20"/>
        </w:rPr>
        <w:t>5</w:t>
      </w:r>
      <w:proofErr w:type="gramEnd"/>
      <w:r w:rsidR="003616A0">
        <w:rPr>
          <w:rFonts w:ascii="Verdana" w:hAnsi="Verdana" w:cs="Times-Bold"/>
          <w:b/>
          <w:bCs/>
          <w:sz w:val="20"/>
          <w:szCs w:val="20"/>
        </w:rPr>
        <w:t xml:space="preserve"> (EQUIPAMENTOS DE COMBATE A INCÊNDIO)</w:t>
      </w:r>
    </w:p>
    <w:p w:rsidR="00AF4C4E" w:rsidRDefault="00AF4C4E" w:rsidP="001F4D58">
      <w:pPr>
        <w:autoSpaceDE w:val="0"/>
        <w:autoSpaceDN w:val="0"/>
        <w:adjustRightInd w:val="0"/>
        <w:spacing w:before="120" w:after="120" w:line="360" w:lineRule="exact"/>
        <w:ind w:firstLine="1134"/>
        <w:jc w:val="both"/>
        <w:rPr>
          <w:rFonts w:ascii="Verdana" w:hAnsi="Verdana" w:cs="Times-Bold"/>
          <w:bCs/>
          <w:sz w:val="20"/>
          <w:szCs w:val="20"/>
        </w:rPr>
      </w:pPr>
      <w:r>
        <w:rPr>
          <w:rFonts w:ascii="Verdana" w:hAnsi="Verdana" w:cs="Times-Bold"/>
          <w:bCs/>
          <w:sz w:val="20"/>
          <w:szCs w:val="20"/>
        </w:rPr>
        <w:t xml:space="preserve">Em nossa auditoria foi verificado que os extintores de incêndio do local </w:t>
      </w:r>
      <w:proofErr w:type="gramStart"/>
      <w:r>
        <w:rPr>
          <w:rFonts w:ascii="Verdana" w:hAnsi="Verdana" w:cs="Times-Bold"/>
          <w:bCs/>
          <w:sz w:val="20"/>
          <w:szCs w:val="20"/>
        </w:rPr>
        <w:t>estava</w:t>
      </w:r>
      <w:proofErr w:type="gramEnd"/>
      <w:r>
        <w:rPr>
          <w:rFonts w:ascii="Verdana" w:hAnsi="Verdana" w:cs="Times-Bold"/>
          <w:bCs/>
          <w:sz w:val="20"/>
          <w:szCs w:val="20"/>
        </w:rPr>
        <w:t xml:space="preserve"> com seu vencimento </w:t>
      </w:r>
      <w:r w:rsidR="00004EEE">
        <w:rPr>
          <w:rFonts w:ascii="Verdana" w:hAnsi="Verdana" w:cs="Times-Bold"/>
          <w:bCs/>
          <w:sz w:val="20"/>
          <w:szCs w:val="20"/>
        </w:rPr>
        <w:t>dentro do prazo de validade, contudo, também restou constatado que um dos equipamentos estava com prazo de validade expirado, conforme foto abaixo.</w:t>
      </w:r>
    </w:p>
    <w:p w:rsidR="00004EEE" w:rsidRDefault="00004EEE" w:rsidP="00004EEE">
      <w:pPr>
        <w:autoSpaceDE w:val="0"/>
        <w:autoSpaceDN w:val="0"/>
        <w:adjustRightInd w:val="0"/>
        <w:spacing w:before="120" w:after="120" w:line="360" w:lineRule="exact"/>
        <w:ind w:firstLine="1134"/>
        <w:jc w:val="both"/>
        <w:rPr>
          <w:rFonts w:ascii="Verdana" w:hAnsi="Verdana" w:cs="Times-Bold"/>
          <w:bCs/>
          <w:sz w:val="20"/>
          <w:szCs w:val="20"/>
        </w:rPr>
      </w:pPr>
      <w:r>
        <w:rPr>
          <w:rFonts w:ascii="Verdana" w:hAnsi="Verdana" w:cs="Times-Bold"/>
          <w:bCs/>
          <w:sz w:val="20"/>
          <w:szCs w:val="20"/>
        </w:rPr>
        <w:t>Recomendamos que se proceda à recarga e/ou substituição do extintor por outro dentro da validade.</w:t>
      </w:r>
    </w:p>
    <w:p w:rsidR="00004EEE" w:rsidRDefault="00004EEE" w:rsidP="001F4D58">
      <w:pPr>
        <w:autoSpaceDE w:val="0"/>
        <w:autoSpaceDN w:val="0"/>
        <w:adjustRightInd w:val="0"/>
        <w:spacing w:before="120" w:after="120" w:line="360" w:lineRule="exact"/>
        <w:ind w:firstLine="1134"/>
        <w:jc w:val="both"/>
        <w:rPr>
          <w:rFonts w:ascii="Verdana" w:hAnsi="Verdana" w:cs="Times-Bold"/>
          <w:bCs/>
          <w:sz w:val="20"/>
          <w:szCs w:val="20"/>
        </w:rPr>
      </w:pPr>
    </w:p>
    <w:p w:rsidR="00AF4C4E" w:rsidRPr="00AF4C4E" w:rsidRDefault="00AF4C4E" w:rsidP="00AF4C4E">
      <w:pPr>
        <w:autoSpaceDE w:val="0"/>
        <w:autoSpaceDN w:val="0"/>
        <w:adjustRightInd w:val="0"/>
        <w:spacing w:before="120" w:after="120" w:line="360" w:lineRule="auto"/>
        <w:ind w:left="851"/>
        <w:jc w:val="both"/>
        <w:rPr>
          <w:rFonts w:ascii="Verdana" w:hAnsi="Verdana" w:cs="Times-Bold"/>
          <w:bCs/>
          <w:sz w:val="20"/>
          <w:szCs w:val="20"/>
        </w:rPr>
      </w:pPr>
      <w:r>
        <w:rPr>
          <w:rFonts w:ascii="Verdana" w:hAnsi="Verdana" w:cs="Times-Bold"/>
          <w:bCs/>
          <w:noProof/>
          <w:sz w:val="20"/>
          <w:szCs w:val="20"/>
          <w:lang w:eastAsia="pt-BR"/>
        </w:rPr>
        <w:drawing>
          <wp:inline distT="0" distB="0" distL="0" distR="0">
            <wp:extent cx="4774018" cy="3944679"/>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4004314_HD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3093" cy="3943915"/>
                    </a:xfrm>
                    <a:prstGeom prst="rect">
                      <a:avLst/>
                    </a:prstGeom>
                  </pic:spPr>
                </pic:pic>
              </a:graphicData>
            </a:graphic>
          </wp:inline>
        </w:drawing>
      </w:r>
    </w:p>
    <w:p w:rsidR="009A5AD2" w:rsidRPr="009A5AD2" w:rsidRDefault="009A5AD2" w:rsidP="009A5AD2">
      <w:pPr>
        <w:autoSpaceDE w:val="0"/>
        <w:autoSpaceDN w:val="0"/>
        <w:adjustRightInd w:val="0"/>
        <w:spacing w:before="120" w:after="120" w:line="360" w:lineRule="exact"/>
        <w:ind w:firstLine="1701"/>
        <w:jc w:val="both"/>
        <w:rPr>
          <w:rFonts w:ascii="Verdana" w:hAnsi="Verdana" w:cs="Times-Bold"/>
          <w:bCs/>
          <w:sz w:val="20"/>
          <w:szCs w:val="20"/>
        </w:rPr>
      </w:pPr>
    </w:p>
    <w:p w:rsidR="00AF4C4E" w:rsidRDefault="00AF4C4E" w:rsidP="00895B3B">
      <w:pPr>
        <w:autoSpaceDE w:val="0"/>
        <w:autoSpaceDN w:val="0"/>
        <w:adjustRightInd w:val="0"/>
        <w:spacing w:before="120" w:after="120" w:line="360" w:lineRule="auto"/>
        <w:jc w:val="both"/>
        <w:rPr>
          <w:rFonts w:ascii="Verdana" w:hAnsi="Verdana" w:cs="Times-Bold"/>
          <w:b/>
          <w:bCs/>
          <w:sz w:val="20"/>
          <w:szCs w:val="20"/>
        </w:rPr>
      </w:pPr>
      <w:r>
        <w:rPr>
          <w:rFonts w:ascii="Verdana" w:hAnsi="Verdana" w:cs="Times-Bold"/>
          <w:b/>
          <w:bCs/>
          <w:sz w:val="20"/>
          <w:szCs w:val="20"/>
        </w:rPr>
        <w:t xml:space="preserve">FATO </w:t>
      </w:r>
      <w:proofErr w:type="gramStart"/>
      <w:r>
        <w:rPr>
          <w:rFonts w:ascii="Verdana" w:hAnsi="Verdana" w:cs="Times-Bold"/>
          <w:b/>
          <w:bCs/>
          <w:sz w:val="20"/>
          <w:szCs w:val="20"/>
        </w:rPr>
        <w:t>6</w:t>
      </w:r>
      <w:proofErr w:type="gramEnd"/>
      <w:r>
        <w:rPr>
          <w:rFonts w:ascii="Verdana" w:hAnsi="Verdana" w:cs="Times-Bold"/>
          <w:b/>
          <w:bCs/>
          <w:sz w:val="20"/>
          <w:szCs w:val="20"/>
        </w:rPr>
        <w:t xml:space="preserve"> </w:t>
      </w:r>
      <w:r w:rsidR="003616A0">
        <w:rPr>
          <w:rFonts w:ascii="Verdana" w:hAnsi="Verdana" w:cs="Times-Bold"/>
          <w:b/>
          <w:bCs/>
          <w:sz w:val="20"/>
          <w:szCs w:val="20"/>
        </w:rPr>
        <w:t>(INFILTRAÇÃO)</w:t>
      </w:r>
    </w:p>
    <w:p w:rsidR="00004EEE" w:rsidRDefault="00AF4C4E" w:rsidP="00AF4C4E">
      <w:pPr>
        <w:autoSpaceDE w:val="0"/>
        <w:autoSpaceDN w:val="0"/>
        <w:adjustRightInd w:val="0"/>
        <w:spacing w:before="120" w:after="120" w:line="360" w:lineRule="auto"/>
        <w:ind w:firstLine="1701"/>
        <w:jc w:val="both"/>
        <w:rPr>
          <w:rFonts w:ascii="Verdana" w:hAnsi="Verdana" w:cs="Times-Bold"/>
          <w:bCs/>
          <w:sz w:val="20"/>
          <w:szCs w:val="20"/>
        </w:rPr>
      </w:pPr>
      <w:r>
        <w:rPr>
          <w:rFonts w:ascii="Verdana" w:hAnsi="Verdana" w:cs="Times-Bold"/>
          <w:bCs/>
          <w:sz w:val="20"/>
          <w:szCs w:val="20"/>
        </w:rPr>
        <w:t xml:space="preserve">Restou constatado também que no teto onde </w:t>
      </w:r>
      <w:proofErr w:type="gramStart"/>
      <w:r w:rsidR="009A5AD2">
        <w:rPr>
          <w:rFonts w:ascii="Verdana" w:hAnsi="Verdana" w:cs="Times-Bold"/>
          <w:bCs/>
          <w:sz w:val="20"/>
          <w:szCs w:val="20"/>
        </w:rPr>
        <w:t>ficam</w:t>
      </w:r>
      <w:proofErr w:type="gramEnd"/>
      <w:r>
        <w:rPr>
          <w:rFonts w:ascii="Verdana" w:hAnsi="Verdana" w:cs="Times-Bold"/>
          <w:bCs/>
          <w:sz w:val="20"/>
          <w:szCs w:val="20"/>
        </w:rPr>
        <w:t xml:space="preserve"> armazenados parte dos gêneros alimentícios da merenda escolar </w:t>
      </w:r>
      <w:r w:rsidR="009A5AD2">
        <w:rPr>
          <w:rFonts w:ascii="Verdana" w:hAnsi="Verdana" w:cs="Times-Bold"/>
          <w:bCs/>
          <w:sz w:val="20"/>
          <w:szCs w:val="20"/>
        </w:rPr>
        <w:t xml:space="preserve">estava com </w:t>
      </w:r>
      <w:r w:rsidR="00004EEE">
        <w:rPr>
          <w:rFonts w:ascii="Verdana" w:hAnsi="Verdana" w:cs="Times-Bold"/>
          <w:bCs/>
          <w:sz w:val="20"/>
          <w:szCs w:val="20"/>
        </w:rPr>
        <w:t>pintura descascando</w:t>
      </w:r>
      <w:r w:rsidR="009A5AD2">
        <w:rPr>
          <w:rFonts w:ascii="Verdana" w:hAnsi="Verdana" w:cs="Times-Bold"/>
          <w:bCs/>
          <w:sz w:val="20"/>
          <w:szCs w:val="20"/>
        </w:rPr>
        <w:t xml:space="preserve">, o que denota que há infiltração no local. </w:t>
      </w:r>
    </w:p>
    <w:p w:rsidR="00AF4C4E" w:rsidRDefault="00B70C3D" w:rsidP="00AF4C4E">
      <w:pPr>
        <w:autoSpaceDE w:val="0"/>
        <w:autoSpaceDN w:val="0"/>
        <w:adjustRightInd w:val="0"/>
        <w:spacing w:before="120" w:after="120" w:line="360" w:lineRule="auto"/>
        <w:ind w:firstLine="1701"/>
        <w:jc w:val="both"/>
        <w:rPr>
          <w:rFonts w:ascii="Verdana" w:hAnsi="Verdana" w:cs="Arial"/>
          <w:color w:val="000000"/>
          <w:sz w:val="20"/>
          <w:szCs w:val="20"/>
          <w:shd w:val="clear" w:color="auto" w:fill="FFFFFF"/>
        </w:rPr>
      </w:pPr>
      <w:r>
        <w:rPr>
          <w:rFonts w:ascii="Verdana" w:hAnsi="Verdana" w:cs="Arial"/>
          <w:color w:val="000000"/>
          <w:sz w:val="20"/>
          <w:szCs w:val="20"/>
          <w:shd w:val="clear" w:color="auto" w:fill="FFFFFF"/>
        </w:rPr>
        <w:t>O piso,</w:t>
      </w:r>
      <w:r w:rsidR="009A5AD2" w:rsidRPr="009A5AD2">
        <w:rPr>
          <w:rFonts w:ascii="Verdana" w:hAnsi="Verdana" w:cs="Arial"/>
          <w:color w:val="000000"/>
          <w:sz w:val="20"/>
          <w:szCs w:val="20"/>
          <w:shd w:val="clear" w:color="auto" w:fill="FFFFFF"/>
        </w:rPr>
        <w:t xml:space="preserve"> as paredes </w:t>
      </w:r>
      <w:r>
        <w:rPr>
          <w:rFonts w:ascii="Verdana" w:hAnsi="Verdana" w:cs="Arial"/>
          <w:color w:val="000000"/>
          <w:sz w:val="20"/>
          <w:szCs w:val="20"/>
          <w:shd w:val="clear" w:color="auto" w:fill="FFFFFF"/>
        </w:rPr>
        <w:t xml:space="preserve">e o teto </w:t>
      </w:r>
      <w:r w:rsidR="009A5AD2" w:rsidRPr="009A5AD2">
        <w:rPr>
          <w:rFonts w:ascii="Verdana" w:hAnsi="Verdana" w:cs="Arial"/>
          <w:color w:val="000000"/>
          <w:sz w:val="20"/>
          <w:szCs w:val="20"/>
          <w:shd w:val="clear" w:color="auto" w:fill="FFFFFF"/>
        </w:rPr>
        <w:t>devem ser ma</w:t>
      </w:r>
      <w:r>
        <w:rPr>
          <w:rFonts w:ascii="Verdana" w:hAnsi="Verdana" w:cs="Arial"/>
          <w:color w:val="000000"/>
          <w:sz w:val="20"/>
          <w:szCs w:val="20"/>
          <w:shd w:val="clear" w:color="auto" w:fill="FFFFFF"/>
        </w:rPr>
        <w:t>ntidos secos e sem infiltrações, para se evitar a proliferação de fungos.</w:t>
      </w:r>
    </w:p>
    <w:p w:rsidR="0033103E" w:rsidRDefault="0033103E" w:rsidP="00AF4C4E">
      <w:pPr>
        <w:autoSpaceDE w:val="0"/>
        <w:autoSpaceDN w:val="0"/>
        <w:adjustRightInd w:val="0"/>
        <w:spacing w:before="120" w:after="120" w:line="360" w:lineRule="auto"/>
        <w:ind w:firstLine="1701"/>
        <w:jc w:val="both"/>
        <w:rPr>
          <w:rFonts w:ascii="Verdana" w:hAnsi="Verdana" w:cs="Arial"/>
          <w:color w:val="000000"/>
          <w:sz w:val="20"/>
          <w:szCs w:val="20"/>
          <w:shd w:val="clear" w:color="auto" w:fill="FFFFFF"/>
        </w:rPr>
      </w:pPr>
      <w:r>
        <w:rPr>
          <w:rFonts w:ascii="Verdana" w:hAnsi="Verdana" w:cs="Arial"/>
          <w:color w:val="000000"/>
          <w:sz w:val="20"/>
          <w:szCs w:val="20"/>
          <w:shd w:val="clear" w:color="auto" w:fill="FFFFFF"/>
        </w:rPr>
        <w:t xml:space="preserve">Diante dessa constatação, </w:t>
      </w:r>
      <w:r w:rsidRPr="00004EEE">
        <w:rPr>
          <w:rFonts w:ascii="Verdana" w:hAnsi="Verdana" w:cs="Arial"/>
          <w:b/>
          <w:color w:val="000000"/>
          <w:sz w:val="20"/>
          <w:szCs w:val="20"/>
          <w:shd w:val="clear" w:color="auto" w:fill="FFFFFF"/>
        </w:rPr>
        <w:t>recomendamos</w:t>
      </w:r>
      <w:r>
        <w:rPr>
          <w:rFonts w:ascii="Verdana" w:hAnsi="Verdana" w:cs="Arial"/>
          <w:color w:val="000000"/>
          <w:sz w:val="20"/>
          <w:szCs w:val="20"/>
          <w:shd w:val="clear" w:color="auto" w:fill="FFFFFF"/>
        </w:rPr>
        <w:t xml:space="preserve"> que elimine </w:t>
      </w:r>
      <w:r w:rsidR="003616A0">
        <w:rPr>
          <w:rFonts w:ascii="Verdana" w:hAnsi="Verdana" w:cs="Arial"/>
          <w:color w:val="000000"/>
          <w:sz w:val="20"/>
          <w:szCs w:val="20"/>
          <w:shd w:val="clear" w:color="auto" w:fill="FFFFFF"/>
        </w:rPr>
        <w:t>o</w:t>
      </w:r>
      <w:r>
        <w:rPr>
          <w:rFonts w:ascii="Verdana" w:hAnsi="Verdana" w:cs="Arial"/>
          <w:color w:val="000000"/>
          <w:sz w:val="20"/>
          <w:szCs w:val="20"/>
          <w:shd w:val="clear" w:color="auto" w:fill="FFFFFF"/>
        </w:rPr>
        <w:t xml:space="preserve"> processo de infiltração no local</w:t>
      </w:r>
      <w:r w:rsidR="00640F45">
        <w:rPr>
          <w:rFonts w:ascii="Verdana" w:hAnsi="Verdana" w:cs="Arial"/>
          <w:color w:val="000000"/>
          <w:sz w:val="20"/>
          <w:szCs w:val="20"/>
          <w:shd w:val="clear" w:color="auto" w:fill="FFFFFF"/>
        </w:rPr>
        <w:t xml:space="preserve"> urgentemente</w:t>
      </w:r>
      <w:r>
        <w:rPr>
          <w:rFonts w:ascii="Verdana" w:hAnsi="Verdana" w:cs="Arial"/>
          <w:color w:val="000000"/>
          <w:sz w:val="20"/>
          <w:szCs w:val="20"/>
          <w:shd w:val="clear" w:color="auto" w:fill="FFFFFF"/>
        </w:rPr>
        <w:t>.</w:t>
      </w:r>
    </w:p>
    <w:p w:rsidR="0033103E" w:rsidRDefault="0033103E" w:rsidP="0033103E">
      <w:pPr>
        <w:autoSpaceDE w:val="0"/>
        <w:autoSpaceDN w:val="0"/>
        <w:adjustRightInd w:val="0"/>
        <w:spacing w:before="120" w:after="120" w:line="360" w:lineRule="auto"/>
        <w:jc w:val="both"/>
        <w:rPr>
          <w:rFonts w:ascii="Verdana" w:hAnsi="Verdana" w:cs="Times-Bold"/>
          <w:bCs/>
          <w:sz w:val="20"/>
          <w:szCs w:val="20"/>
        </w:rPr>
      </w:pPr>
      <w:r>
        <w:rPr>
          <w:rFonts w:ascii="Verdana" w:hAnsi="Verdana" w:cs="Times-Bold"/>
          <w:bCs/>
          <w:noProof/>
          <w:sz w:val="20"/>
          <w:szCs w:val="20"/>
          <w:lang w:eastAsia="pt-BR"/>
        </w:rPr>
        <w:drawing>
          <wp:inline distT="0" distB="0" distL="0" distR="0">
            <wp:extent cx="5940943" cy="3413051"/>
            <wp:effectExtent l="0" t="0" r="317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3112774_HD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9790" cy="3412388"/>
                    </a:xfrm>
                    <a:prstGeom prst="rect">
                      <a:avLst/>
                    </a:prstGeom>
                  </pic:spPr>
                </pic:pic>
              </a:graphicData>
            </a:graphic>
          </wp:inline>
        </w:drawing>
      </w:r>
    </w:p>
    <w:p w:rsidR="009A5AD2" w:rsidRDefault="0033103E" w:rsidP="0033103E">
      <w:pPr>
        <w:autoSpaceDE w:val="0"/>
        <w:autoSpaceDN w:val="0"/>
        <w:adjustRightInd w:val="0"/>
        <w:spacing w:before="120" w:after="120" w:line="360" w:lineRule="auto"/>
        <w:jc w:val="both"/>
        <w:rPr>
          <w:rFonts w:ascii="Verdana" w:hAnsi="Verdana" w:cs="Times-Bold"/>
          <w:bCs/>
          <w:sz w:val="20"/>
          <w:szCs w:val="20"/>
        </w:rPr>
      </w:pPr>
      <w:r>
        <w:rPr>
          <w:rFonts w:ascii="Verdana" w:hAnsi="Verdana" w:cs="Times-Bold"/>
          <w:bCs/>
          <w:noProof/>
          <w:sz w:val="20"/>
          <w:szCs w:val="20"/>
          <w:lang w:eastAsia="pt-BR"/>
        </w:rPr>
        <w:drawing>
          <wp:inline distT="0" distB="0" distL="0" distR="0">
            <wp:extent cx="5940942" cy="3859619"/>
            <wp:effectExtent l="0" t="0" r="3175"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3100724_HD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3858871"/>
                    </a:xfrm>
                    <a:prstGeom prst="rect">
                      <a:avLst/>
                    </a:prstGeom>
                  </pic:spPr>
                </pic:pic>
              </a:graphicData>
            </a:graphic>
          </wp:inline>
        </w:drawing>
      </w:r>
    </w:p>
    <w:p w:rsidR="003616A0" w:rsidRPr="003616A0" w:rsidRDefault="003616A0" w:rsidP="003616A0">
      <w:pPr>
        <w:spacing w:line="360" w:lineRule="auto"/>
        <w:jc w:val="both"/>
        <w:rPr>
          <w:rFonts w:ascii="Verdana" w:hAnsi="Verdana"/>
          <w:b/>
          <w:sz w:val="20"/>
          <w:szCs w:val="20"/>
        </w:rPr>
      </w:pPr>
      <w:r w:rsidRPr="003616A0">
        <w:rPr>
          <w:rFonts w:ascii="Verdana" w:hAnsi="Verdana"/>
          <w:b/>
          <w:sz w:val="20"/>
          <w:szCs w:val="20"/>
        </w:rPr>
        <w:t xml:space="preserve">FATO </w:t>
      </w:r>
      <w:proofErr w:type="gramStart"/>
      <w:r w:rsidRPr="003616A0">
        <w:rPr>
          <w:rFonts w:ascii="Verdana" w:hAnsi="Verdana"/>
          <w:b/>
          <w:sz w:val="20"/>
          <w:szCs w:val="20"/>
        </w:rPr>
        <w:t>7</w:t>
      </w:r>
      <w:proofErr w:type="gramEnd"/>
      <w:r>
        <w:rPr>
          <w:rFonts w:ascii="Verdana" w:hAnsi="Verdana"/>
          <w:b/>
          <w:sz w:val="20"/>
          <w:szCs w:val="20"/>
        </w:rPr>
        <w:t xml:space="preserve"> (AUTO DE VISTORIA DO CORPO DE BOMBEIROS – AVCB)</w:t>
      </w:r>
    </w:p>
    <w:p w:rsidR="003616A0" w:rsidRPr="003616A0" w:rsidRDefault="003616A0" w:rsidP="003616A0">
      <w:pPr>
        <w:spacing w:before="120" w:after="120" w:line="360" w:lineRule="exact"/>
        <w:ind w:firstLine="1701"/>
        <w:jc w:val="both"/>
        <w:rPr>
          <w:rFonts w:ascii="Verdana" w:hAnsi="Verdana"/>
          <w:sz w:val="20"/>
          <w:szCs w:val="20"/>
        </w:rPr>
      </w:pPr>
      <w:r w:rsidRPr="003616A0">
        <w:rPr>
          <w:rFonts w:ascii="Verdana" w:hAnsi="Verdana"/>
          <w:sz w:val="20"/>
          <w:szCs w:val="20"/>
        </w:rPr>
        <w:t xml:space="preserve">O Auto de Vistoria do Corpo de Bombeiros (A. V. C. B.), é o documento emitido pelo Corpo de Bombeiros da Policia Militar do Estado de São Paulo (CBPMESP) certificando que, durante a vistoria, a edificação possuía as condições de segurança contra incêndio, previstas pela legislação e constantes no processo, estabelecendo um período de revalidação. </w:t>
      </w:r>
    </w:p>
    <w:p w:rsidR="003616A0" w:rsidRPr="003616A0" w:rsidRDefault="003616A0" w:rsidP="003616A0">
      <w:pPr>
        <w:spacing w:before="120" w:after="120" w:line="360" w:lineRule="exact"/>
        <w:ind w:firstLine="1701"/>
        <w:jc w:val="both"/>
        <w:rPr>
          <w:rFonts w:ascii="Verdana" w:hAnsi="Verdana"/>
          <w:sz w:val="20"/>
          <w:szCs w:val="20"/>
        </w:rPr>
      </w:pPr>
      <w:r w:rsidRPr="003616A0">
        <w:rPr>
          <w:rFonts w:ascii="Verdana" w:hAnsi="Verdana"/>
          <w:sz w:val="20"/>
          <w:szCs w:val="20"/>
        </w:rPr>
        <w:t xml:space="preserve">De acordo com informações prestadas a responsável não soube informar se o prédio onde fica instalada a merenda possui o AVCB emitido pelo Corpo de Bombeiros do Estado de São Paulo. </w:t>
      </w:r>
    </w:p>
    <w:p w:rsidR="003616A0" w:rsidRPr="003616A0" w:rsidRDefault="003616A0" w:rsidP="003616A0">
      <w:pPr>
        <w:spacing w:before="120" w:after="120" w:line="360" w:lineRule="exact"/>
        <w:ind w:firstLine="1701"/>
        <w:jc w:val="both"/>
        <w:rPr>
          <w:rFonts w:ascii="Verdana" w:hAnsi="Verdana"/>
          <w:sz w:val="20"/>
          <w:szCs w:val="20"/>
        </w:rPr>
      </w:pPr>
      <w:r w:rsidRPr="003616A0">
        <w:rPr>
          <w:rFonts w:ascii="Verdana" w:hAnsi="Verdana"/>
          <w:sz w:val="20"/>
          <w:szCs w:val="20"/>
        </w:rPr>
        <w:t>Quanto o Auto de Vistoria do Corpo de Bombeiros – AVCB, orientamos a administração a diligenciar a fim de providenciando o quanto antes a regularização dos imóveis destinados à Educação Municipal, e aos demais de necessário.</w:t>
      </w:r>
    </w:p>
    <w:p w:rsidR="003616A0" w:rsidRPr="003616A0" w:rsidRDefault="003616A0" w:rsidP="003616A0">
      <w:pPr>
        <w:spacing w:before="120" w:after="120" w:line="360" w:lineRule="exact"/>
        <w:ind w:firstLine="1701"/>
        <w:jc w:val="both"/>
        <w:rPr>
          <w:rFonts w:ascii="Verdana" w:hAnsi="Verdana"/>
          <w:sz w:val="20"/>
          <w:szCs w:val="20"/>
        </w:rPr>
      </w:pPr>
      <w:r w:rsidRPr="003616A0">
        <w:rPr>
          <w:rFonts w:ascii="Verdana" w:hAnsi="Verdana"/>
          <w:sz w:val="20"/>
          <w:szCs w:val="20"/>
        </w:rPr>
        <w:t>O TCESP vem apontando tal irregularidade em diversos Municípios Paulistas, e esclarecendo que a falta de AVCB pode ensejar apontamentos.</w:t>
      </w:r>
    </w:p>
    <w:p w:rsidR="003616A0" w:rsidRDefault="003616A0" w:rsidP="003616A0">
      <w:pPr>
        <w:pStyle w:val="Estilo1"/>
        <w:spacing w:before="120" w:after="120" w:line="360" w:lineRule="exact"/>
        <w:ind w:firstLine="1701"/>
        <w:outlineLvl w:val="1"/>
        <w:rPr>
          <w:rFonts w:eastAsiaTheme="minorHAnsi" w:cs="Times-Bold"/>
          <w:b w:val="0"/>
          <w:bCs/>
          <w:u w:val="none"/>
          <w:lang w:val="pt-BR" w:eastAsia="en-US"/>
        </w:rPr>
      </w:pPr>
    </w:p>
    <w:p w:rsidR="003616A0" w:rsidRDefault="003616A0" w:rsidP="003616A0">
      <w:pPr>
        <w:pStyle w:val="Estilo1"/>
        <w:spacing w:before="120" w:after="120" w:line="360" w:lineRule="exact"/>
        <w:outlineLvl w:val="1"/>
        <w:rPr>
          <w:u w:val="none"/>
          <w:lang w:val="pt-BR"/>
        </w:rPr>
      </w:pPr>
      <w:r w:rsidRPr="003616A0">
        <w:rPr>
          <w:rFonts w:eastAsiaTheme="minorHAnsi" w:cs="Times-Bold"/>
          <w:bCs/>
          <w:u w:val="none"/>
          <w:lang w:val="pt-BR" w:eastAsia="en-US"/>
        </w:rPr>
        <w:t xml:space="preserve">FATO </w:t>
      </w:r>
      <w:proofErr w:type="gramStart"/>
      <w:r w:rsidRPr="003616A0">
        <w:rPr>
          <w:rFonts w:eastAsiaTheme="minorHAnsi" w:cs="Times-Bold"/>
          <w:bCs/>
          <w:u w:val="none"/>
          <w:lang w:val="pt-BR" w:eastAsia="en-US"/>
        </w:rPr>
        <w:t>8</w:t>
      </w:r>
      <w:proofErr w:type="gramEnd"/>
      <w:r w:rsidRPr="003616A0">
        <w:rPr>
          <w:rFonts w:eastAsiaTheme="minorHAnsi" w:cs="Times-Bold"/>
          <w:bCs/>
          <w:u w:val="none"/>
          <w:lang w:val="pt-BR" w:eastAsia="en-US"/>
        </w:rPr>
        <w:t xml:space="preserve"> (</w:t>
      </w:r>
      <w:r w:rsidRPr="003616A0">
        <w:rPr>
          <w:u w:val="none"/>
        </w:rPr>
        <w:t>ALVARÁ DA VIGILÂNCIA SANITÁRIA</w:t>
      </w:r>
      <w:r>
        <w:rPr>
          <w:u w:val="none"/>
          <w:lang w:val="pt-BR"/>
        </w:rPr>
        <w:t>)</w:t>
      </w:r>
    </w:p>
    <w:p w:rsidR="003616A0" w:rsidRPr="003616A0" w:rsidRDefault="003616A0" w:rsidP="003616A0">
      <w:pPr>
        <w:spacing w:before="120" w:after="120" w:line="360" w:lineRule="exact"/>
        <w:ind w:firstLine="1701"/>
        <w:jc w:val="both"/>
        <w:rPr>
          <w:rFonts w:ascii="Verdana" w:hAnsi="Verdana"/>
          <w:sz w:val="20"/>
          <w:szCs w:val="20"/>
        </w:rPr>
      </w:pPr>
      <w:r w:rsidRPr="003616A0">
        <w:rPr>
          <w:rFonts w:ascii="Verdana" w:hAnsi="Verdana"/>
          <w:sz w:val="20"/>
          <w:szCs w:val="20"/>
        </w:rPr>
        <w:t xml:space="preserve">Quanto ao Alvará da Vigilância Sanitária, reconhecendo </w:t>
      </w:r>
      <w:proofErr w:type="gramStart"/>
      <w:r w:rsidRPr="003616A0">
        <w:rPr>
          <w:rFonts w:ascii="Verdana" w:hAnsi="Verdana"/>
          <w:sz w:val="20"/>
          <w:szCs w:val="20"/>
        </w:rPr>
        <w:t>as boas práticas sanitária</w:t>
      </w:r>
      <w:proofErr w:type="gramEnd"/>
      <w:r w:rsidRPr="003616A0">
        <w:rPr>
          <w:rFonts w:ascii="Verdana" w:hAnsi="Verdana"/>
          <w:sz w:val="20"/>
          <w:szCs w:val="20"/>
        </w:rPr>
        <w:t xml:space="preserve"> </w:t>
      </w:r>
      <w:r w:rsidR="00AC4AE7">
        <w:rPr>
          <w:rFonts w:ascii="Verdana" w:hAnsi="Verdana"/>
          <w:sz w:val="20"/>
          <w:szCs w:val="20"/>
        </w:rPr>
        <w:t xml:space="preserve">restou constatado que o almoxarifado da alimentação escolar </w:t>
      </w:r>
      <w:r w:rsidRPr="003616A0">
        <w:rPr>
          <w:rFonts w:ascii="Verdana" w:hAnsi="Verdana"/>
          <w:sz w:val="20"/>
          <w:szCs w:val="20"/>
        </w:rPr>
        <w:t>não têm Alvará da Vigilância Sanitária.</w:t>
      </w:r>
    </w:p>
    <w:p w:rsidR="003616A0" w:rsidRPr="003616A0" w:rsidRDefault="003616A0" w:rsidP="003616A0">
      <w:pPr>
        <w:spacing w:before="120" w:after="120" w:line="360" w:lineRule="exact"/>
        <w:ind w:firstLine="1701"/>
        <w:jc w:val="both"/>
        <w:rPr>
          <w:rFonts w:ascii="Verdana" w:hAnsi="Verdana"/>
          <w:sz w:val="20"/>
          <w:szCs w:val="20"/>
        </w:rPr>
      </w:pPr>
      <w:r w:rsidRPr="003616A0">
        <w:rPr>
          <w:rFonts w:ascii="Verdana" w:hAnsi="Verdana"/>
          <w:sz w:val="20"/>
          <w:szCs w:val="20"/>
        </w:rPr>
        <w:t xml:space="preserve">Neste caso, orientamos a Administração, a solicitar com brevidade, a vistoria da Vigilância Sanitária Municipal </w:t>
      </w:r>
      <w:r w:rsidR="00AC4AE7">
        <w:rPr>
          <w:rFonts w:ascii="Verdana" w:hAnsi="Verdana"/>
          <w:sz w:val="20"/>
          <w:szCs w:val="20"/>
        </w:rPr>
        <w:t>no local</w:t>
      </w:r>
      <w:r w:rsidRPr="003616A0">
        <w:rPr>
          <w:rFonts w:ascii="Verdana" w:hAnsi="Verdana"/>
          <w:sz w:val="20"/>
          <w:szCs w:val="20"/>
        </w:rPr>
        <w:t xml:space="preserve">, a fim de atestar as boas práticas sanitárias e de segurança alimentar. </w:t>
      </w:r>
    </w:p>
    <w:p w:rsidR="003616A0" w:rsidRDefault="003616A0" w:rsidP="00AF4C4E">
      <w:pPr>
        <w:autoSpaceDE w:val="0"/>
        <w:autoSpaceDN w:val="0"/>
        <w:adjustRightInd w:val="0"/>
        <w:spacing w:before="120" w:after="120" w:line="360" w:lineRule="auto"/>
        <w:ind w:firstLine="1701"/>
        <w:jc w:val="both"/>
        <w:rPr>
          <w:rFonts w:ascii="Verdana" w:hAnsi="Verdana" w:cs="Times-Bold"/>
          <w:bCs/>
          <w:sz w:val="20"/>
          <w:szCs w:val="20"/>
        </w:rPr>
      </w:pPr>
    </w:p>
    <w:p w:rsidR="0045744D" w:rsidRDefault="0055699A" w:rsidP="0055699A">
      <w:pPr>
        <w:autoSpaceDE w:val="0"/>
        <w:autoSpaceDN w:val="0"/>
        <w:adjustRightInd w:val="0"/>
        <w:spacing w:before="120" w:after="120" w:line="360" w:lineRule="auto"/>
        <w:jc w:val="both"/>
        <w:rPr>
          <w:rFonts w:ascii="Verdana" w:hAnsi="Verdana" w:cs="Times-Roman"/>
          <w:b/>
          <w:sz w:val="20"/>
          <w:szCs w:val="20"/>
        </w:rPr>
      </w:pPr>
      <w:r w:rsidRPr="0055699A">
        <w:rPr>
          <w:rFonts w:ascii="Verdana" w:hAnsi="Verdana" w:cs="Times-Roman"/>
          <w:b/>
          <w:sz w:val="20"/>
          <w:szCs w:val="20"/>
        </w:rPr>
        <w:t>IV – BOAS PRÁTICAS</w:t>
      </w:r>
    </w:p>
    <w:p w:rsidR="008502FE" w:rsidRPr="008502FE" w:rsidRDefault="008502FE" w:rsidP="008502FE">
      <w:pPr>
        <w:pStyle w:val="NormalWeb"/>
        <w:spacing w:before="120" w:beforeAutospacing="0" w:after="120" w:afterAutospacing="0" w:line="360" w:lineRule="exact"/>
        <w:ind w:firstLine="1701"/>
        <w:jc w:val="both"/>
        <w:rPr>
          <w:rFonts w:ascii="Verdana" w:hAnsi="Verdana"/>
          <w:bCs/>
          <w:color w:val="000000"/>
          <w:sz w:val="20"/>
          <w:szCs w:val="20"/>
        </w:rPr>
      </w:pPr>
      <w:r w:rsidRPr="008502FE">
        <w:rPr>
          <w:rFonts w:ascii="Verdana" w:hAnsi="Verdana"/>
          <w:bCs/>
          <w:color w:val="000000"/>
          <w:sz w:val="20"/>
          <w:szCs w:val="20"/>
        </w:rPr>
        <w:t xml:space="preserve">Pode – se constatar que a alimentação oferecida aos alunos, embora não esteja totalmente dentro dos padrões estabelecidos nas resoluções do FNDE, tem atendido de forma positiva aos alunos. São realizadas duas refeições por período, sendo um café da manhã e almoço em quantidade necessária. </w:t>
      </w:r>
    </w:p>
    <w:p w:rsidR="0055699A" w:rsidRDefault="008502FE" w:rsidP="008502FE">
      <w:pPr>
        <w:autoSpaceDE w:val="0"/>
        <w:autoSpaceDN w:val="0"/>
        <w:adjustRightInd w:val="0"/>
        <w:spacing w:before="120" w:after="120" w:line="360" w:lineRule="exact"/>
        <w:ind w:firstLine="1701"/>
        <w:jc w:val="both"/>
        <w:rPr>
          <w:rFonts w:ascii="Verdana" w:hAnsi="Verdana"/>
          <w:sz w:val="20"/>
          <w:szCs w:val="20"/>
        </w:rPr>
      </w:pPr>
      <w:r w:rsidRPr="008502FE">
        <w:rPr>
          <w:rFonts w:ascii="Verdana" w:hAnsi="Verdana"/>
          <w:sz w:val="20"/>
          <w:szCs w:val="20"/>
        </w:rPr>
        <w:t>O cardápio é elaborado mensalmente por nutricionista e sob a supervisão da RT - Responsabilidade Técnica do Município, observando a faixa etária das crianças. Constatamos haver variações de pratos diários, de modo a observar o que preconiza o Fundo Nacional de Desenvolvimento da Educação através da RESOLUÇÃO/CD/FNDE Nº 38, de 16 de julho de 2009.</w:t>
      </w:r>
    </w:p>
    <w:p w:rsidR="00A73DC9" w:rsidRPr="00A73DC9" w:rsidRDefault="00A73DC9" w:rsidP="00A73DC9">
      <w:pPr>
        <w:spacing w:before="120" w:after="120" w:line="360" w:lineRule="exact"/>
        <w:ind w:firstLine="1701"/>
        <w:jc w:val="both"/>
        <w:rPr>
          <w:rFonts w:ascii="Verdana" w:hAnsi="Verdana"/>
          <w:sz w:val="20"/>
          <w:szCs w:val="20"/>
        </w:rPr>
      </w:pPr>
      <w:r w:rsidRPr="00A73DC9">
        <w:rPr>
          <w:rFonts w:ascii="Verdana" w:hAnsi="Verdana"/>
          <w:sz w:val="20"/>
          <w:szCs w:val="20"/>
        </w:rPr>
        <w:t xml:space="preserve">Em atenção ao que determina a legislação correlata, a elaboração e a implantação do Manual de Boas Práticas para Alimentação Escolar têm como finalidade realizar o controle higiênico sanitário na manipulação, no acondicionamento e no preparo dos alimentos nas unidades escolas, sendo, portanto, imprescindível sua observação por todos os envolvidos na Alimentação Escolar. </w:t>
      </w:r>
    </w:p>
    <w:p w:rsidR="008502FE" w:rsidRDefault="00640F45" w:rsidP="008502FE">
      <w:pPr>
        <w:autoSpaceDE w:val="0"/>
        <w:autoSpaceDN w:val="0"/>
        <w:adjustRightInd w:val="0"/>
        <w:spacing w:before="120" w:after="120" w:line="360" w:lineRule="exact"/>
        <w:ind w:firstLine="1701"/>
        <w:jc w:val="both"/>
        <w:rPr>
          <w:rFonts w:ascii="Verdana" w:hAnsi="Verdana"/>
          <w:sz w:val="20"/>
          <w:szCs w:val="20"/>
        </w:rPr>
      </w:pPr>
      <w:r>
        <w:rPr>
          <w:rFonts w:ascii="Verdana" w:hAnsi="Verdana"/>
          <w:sz w:val="20"/>
          <w:szCs w:val="20"/>
        </w:rPr>
        <w:t>A elaboração e disponibilização do referido manual denota a boa prática em relação ao tema, fato esse que foi motivo de elogios do fiscal do Conselho Regional de Nutricionistas</w:t>
      </w:r>
      <w:r w:rsidR="00335A4F">
        <w:rPr>
          <w:rFonts w:ascii="Verdana" w:hAnsi="Verdana"/>
          <w:sz w:val="20"/>
          <w:szCs w:val="20"/>
        </w:rPr>
        <w:t xml:space="preserve">, quando da sua visita. </w:t>
      </w:r>
    </w:p>
    <w:p w:rsidR="008502FE" w:rsidRPr="008502FE" w:rsidRDefault="008502FE" w:rsidP="008502FE">
      <w:pPr>
        <w:autoSpaceDE w:val="0"/>
        <w:autoSpaceDN w:val="0"/>
        <w:adjustRightInd w:val="0"/>
        <w:spacing w:before="120" w:after="120" w:line="360" w:lineRule="exact"/>
        <w:ind w:firstLine="1701"/>
        <w:jc w:val="both"/>
        <w:rPr>
          <w:rFonts w:ascii="Verdana" w:hAnsi="Verdana" w:cs="Times-Roman"/>
          <w:b/>
          <w:sz w:val="20"/>
          <w:szCs w:val="20"/>
          <w:lang w:val="x-none"/>
        </w:rPr>
      </w:pPr>
    </w:p>
    <w:p w:rsidR="00981C9A" w:rsidRDefault="00981C9A" w:rsidP="00895B3B">
      <w:pPr>
        <w:autoSpaceDE w:val="0"/>
        <w:autoSpaceDN w:val="0"/>
        <w:adjustRightInd w:val="0"/>
        <w:spacing w:before="120" w:after="120" w:line="360" w:lineRule="auto"/>
        <w:jc w:val="both"/>
        <w:rPr>
          <w:rFonts w:ascii="Verdana" w:hAnsi="Verdana" w:cs="Times-Bold"/>
          <w:b/>
          <w:bCs/>
          <w:sz w:val="20"/>
          <w:szCs w:val="20"/>
        </w:rPr>
      </w:pPr>
      <w:r w:rsidRPr="00D758DF">
        <w:rPr>
          <w:rFonts w:ascii="Verdana" w:hAnsi="Verdana" w:cs="Times-Bold"/>
          <w:b/>
          <w:bCs/>
          <w:sz w:val="20"/>
          <w:szCs w:val="20"/>
        </w:rPr>
        <w:t xml:space="preserve">V </w:t>
      </w:r>
      <w:r w:rsidR="0045744D">
        <w:rPr>
          <w:rFonts w:ascii="Verdana" w:hAnsi="Verdana" w:cs="Times-Bold"/>
          <w:b/>
          <w:bCs/>
          <w:sz w:val="20"/>
          <w:szCs w:val="20"/>
        </w:rPr>
        <w:t>–</w:t>
      </w:r>
      <w:r w:rsidRPr="00D758DF">
        <w:rPr>
          <w:rFonts w:ascii="Verdana" w:hAnsi="Verdana" w:cs="Times-Bold"/>
          <w:b/>
          <w:bCs/>
          <w:sz w:val="20"/>
          <w:szCs w:val="20"/>
        </w:rPr>
        <w:t xml:space="preserve"> CONCLUSÃO</w:t>
      </w:r>
    </w:p>
    <w:p w:rsidR="0045744D" w:rsidRPr="00D758DF" w:rsidRDefault="0045744D" w:rsidP="00895B3B">
      <w:pPr>
        <w:autoSpaceDE w:val="0"/>
        <w:autoSpaceDN w:val="0"/>
        <w:adjustRightInd w:val="0"/>
        <w:spacing w:before="120" w:after="120" w:line="360" w:lineRule="auto"/>
        <w:jc w:val="both"/>
        <w:rPr>
          <w:rFonts w:ascii="Verdana" w:hAnsi="Verdana" w:cs="Times-Bold"/>
          <w:b/>
          <w:bCs/>
          <w:sz w:val="20"/>
          <w:szCs w:val="20"/>
        </w:rPr>
      </w:pPr>
    </w:p>
    <w:p w:rsidR="0045744D" w:rsidRDefault="00981C9A" w:rsidP="0045744D">
      <w:pPr>
        <w:autoSpaceDE w:val="0"/>
        <w:autoSpaceDN w:val="0"/>
        <w:adjustRightInd w:val="0"/>
        <w:spacing w:before="120" w:after="120" w:line="360" w:lineRule="auto"/>
        <w:ind w:firstLine="1701"/>
        <w:jc w:val="both"/>
        <w:rPr>
          <w:rFonts w:ascii="Verdana" w:hAnsi="Verdana" w:cs="Times-Roman"/>
          <w:sz w:val="20"/>
          <w:szCs w:val="20"/>
        </w:rPr>
      </w:pPr>
      <w:r w:rsidRPr="00D758DF">
        <w:rPr>
          <w:rFonts w:ascii="Verdana" w:hAnsi="Verdana" w:cs="Times-Roman"/>
          <w:sz w:val="20"/>
          <w:szCs w:val="20"/>
        </w:rPr>
        <w:t>A avaliação realizada abrangeu aspectos essenciais do componente atividade de controle da área</w:t>
      </w:r>
      <w:r w:rsidR="0045744D">
        <w:rPr>
          <w:rFonts w:ascii="Verdana" w:hAnsi="Verdana" w:cs="Times-Roman"/>
          <w:sz w:val="20"/>
          <w:szCs w:val="20"/>
        </w:rPr>
        <w:t xml:space="preserve"> </w:t>
      </w:r>
      <w:r w:rsidRPr="00D758DF">
        <w:rPr>
          <w:rFonts w:ascii="Verdana" w:hAnsi="Verdana" w:cs="Times-Roman"/>
          <w:sz w:val="20"/>
          <w:szCs w:val="20"/>
        </w:rPr>
        <w:t>de alimentação escolar. As conclusões da equipe restringem</w:t>
      </w:r>
      <w:r w:rsidR="0045744D">
        <w:rPr>
          <w:rFonts w:ascii="Verdana" w:hAnsi="Verdana" w:cs="Times-Roman"/>
          <w:sz w:val="20"/>
          <w:szCs w:val="20"/>
        </w:rPr>
        <w:t xml:space="preserve">-se aos elementos avaliados das </w:t>
      </w:r>
      <w:r w:rsidRPr="00D758DF">
        <w:rPr>
          <w:rFonts w:ascii="Verdana" w:hAnsi="Verdana" w:cs="Times-Roman"/>
          <w:sz w:val="20"/>
          <w:szCs w:val="20"/>
        </w:rPr>
        <w:t xml:space="preserve">atividades de controle relacionadas aos processos examinados </w:t>
      </w:r>
      <w:r w:rsidR="0045744D">
        <w:rPr>
          <w:rFonts w:ascii="Verdana" w:hAnsi="Verdana" w:cs="Times-Roman"/>
          <w:sz w:val="20"/>
          <w:szCs w:val="20"/>
        </w:rPr>
        <w:t>e inspeções físicas realizadas.</w:t>
      </w:r>
    </w:p>
    <w:p w:rsidR="00981C9A" w:rsidRDefault="00981C9A" w:rsidP="0045744D">
      <w:pPr>
        <w:autoSpaceDE w:val="0"/>
        <w:autoSpaceDN w:val="0"/>
        <w:adjustRightInd w:val="0"/>
        <w:spacing w:before="120" w:after="120" w:line="360" w:lineRule="auto"/>
        <w:ind w:firstLine="1701"/>
        <w:jc w:val="both"/>
        <w:rPr>
          <w:rFonts w:ascii="Verdana" w:hAnsi="Verdana" w:cs="Times-Roman"/>
          <w:sz w:val="20"/>
          <w:szCs w:val="20"/>
        </w:rPr>
      </w:pPr>
      <w:r w:rsidRPr="00D758DF">
        <w:rPr>
          <w:rFonts w:ascii="Verdana" w:hAnsi="Verdana" w:cs="Times-Roman"/>
          <w:sz w:val="20"/>
          <w:szCs w:val="20"/>
        </w:rPr>
        <w:t>Face ao exposto, somos de opinião que a Unidade Examinada</w:t>
      </w:r>
      <w:r w:rsidR="0045744D">
        <w:rPr>
          <w:rFonts w:ascii="Verdana" w:hAnsi="Verdana" w:cs="Times-Roman"/>
          <w:sz w:val="20"/>
          <w:szCs w:val="20"/>
        </w:rPr>
        <w:t xml:space="preserve"> deve adotar medidas corretivas </w:t>
      </w:r>
      <w:r w:rsidRPr="00D758DF">
        <w:rPr>
          <w:rFonts w:ascii="Verdana" w:hAnsi="Verdana" w:cs="Times-Roman"/>
          <w:sz w:val="20"/>
          <w:szCs w:val="20"/>
        </w:rPr>
        <w:t xml:space="preserve">com vistas a elidirem os pontos ressalvados neste relatório, </w:t>
      </w:r>
      <w:proofErr w:type="gramStart"/>
      <w:r w:rsidRPr="00D758DF">
        <w:rPr>
          <w:rFonts w:ascii="Verdana" w:hAnsi="Verdana" w:cs="Times-Roman"/>
          <w:sz w:val="20"/>
          <w:szCs w:val="20"/>
        </w:rPr>
        <w:t>implementando</w:t>
      </w:r>
      <w:proofErr w:type="gramEnd"/>
      <w:r w:rsidRPr="00D758DF">
        <w:rPr>
          <w:rFonts w:ascii="Verdana" w:hAnsi="Verdana" w:cs="Times-Roman"/>
          <w:sz w:val="20"/>
          <w:szCs w:val="20"/>
        </w:rPr>
        <w:t xml:space="preserve"> as seguintes:</w:t>
      </w:r>
    </w:p>
    <w:p w:rsidR="0045744D" w:rsidRPr="00D758DF" w:rsidRDefault="0045744D" w:rsidP="00895B3B">
      <w:pPr>
        <w:autoSpaceDE w:val="0"/>
        <w:autoSpaceDN w:val="0"/>
        <w:adjustRightInd w:val="0"/>
        <w:spacing w:before="120" w:after="120" w:line="360" w:lineRule="auto"/>
        <w:jc w:val="both"/>
        <w:rPr>
          <w:rFonts w:ascii="Verdana" w:hAnsi="Verdana" w:cs="Times-Roman"/>
          <w:sz w:val="20"/>
          <w:szCs w:val="20"/>
        </w:rPr>
      </w:pPr>
    </w:p>
    <w:p w:rsidR="00981C9A" w:rsidRPr="00D758DF" w:rsidRDefault="00981C9A" w:rsidP="0045744D">
      <w:pPr>
        <w:pStyle w:val="PargrafodaLista"/>
        <w:autoSpaceDE w:val="0"/>
        <w:autoSpaceDN w:val="0"/>
        <w:adjustRightInd w:val="0"/>
        <w:spacing w:before="120" w:after="120" w:line="360" w:lineRule="auto"/>
        <w:ind w:left="0"/>
        <w:jc w:val="both"/>
        <w:rPr>
          <w:rFonts w:ascii="Verdana" w:hAnsi="Verdana" w:cs="Times-Bold"/>
          <w:b/>
          <w:bCs/>
          <w:sz w:val="20"/>
          <w:szCs w:val="20"/>
        </w:rPr>
      </w:pPr>
      <w:r w:rsidRPr="00D758DF">
        <w:rPr>
          <w:rFonts w:ascii="Verdana" w:hAnsi="Verdana" w:cs="Times-Bold"/>
          <w:b/>
          <w:bCs/>
          <w:sz w:val="20"/>
          <w:szCs w:val="20"/>
        </w:rPr>
        <w:t>VI - RECOMENDAÇÕES:</w:t>
      </w:r>
    </w:p>
    <w:p w:rsidR="00981C9A" w:rsidRPr="00D758DF" w:rsidRDefault="00981C9A" w:rsidP="00895B3B">
      <w:pPr>
        <w:pStyle w:val="PargrafodaLista"/>
        <w:autoSpaceDE w:val="0"/>
        <w:autoSpaceDN w:val="0"/>
        <w:adjustRightInd w:val="0"/>
        <w:spacing w:before="120" w:after="120" w:line="360" w:lineRule="auto"/>
        <w:jc w:val="both"/>
        <w:rPr>
          <w:rFonts w:ascii="Verdana" w:hAnsi="Verdana" w:cs="Times-Bold"/>
          <w:b/>
          <w:bCs/>
          <w:sz w:val="20"/>
          <w:szCs w:val="20"/>
        </w:rPr>
      </w:pPr>
    </w:p>
    <w:p w:rsidR="00981C9A" w:rsidRPr="00D758DF" w:rsidRDefault="00981C9A" w:rsidP="00E43ED1">
      <w:pPr>
        <w:autoSpaceDE w:val="0"/>
        <w:autoSpaceDN w:val="0"/>
        <w:adjustRightInd w:val="0"/>
        <w:spacing w:before="120" w:after="120" w:line="360" w:lineRule="exact"/>
        <w:jc w:val="both"/>
        <w:rPr>
          <w:rFonts w:ascii="Verdana" w:hAnsi="Verdana" w:cs="Times-Roman"/>
          <w:sz w:val="20"/>
          <w:szCs w:val="20"/>
        </w:rPr>
      </w:pPr>
      <w:r w:rsidRPr="00D758DF">
        <w:rPr>
          <w:rFonts w:ascii="Verdana" w:hAnsi="Verdana" w:cs="Times-Bold"/>
          <w:b/>
          <w:bCs/>
          <w:sz w:val="20"/>
          <w:szCs w:val="20"/>
        </w:rPr>
        <w:t xml:space="preserve">a) </w:t>
      </w:r>
      <w:r w:rsidRPr="00D758DF">
        <w:rPr>
          <w:rFonts w:ascii="Verdana" w:hAnsi="Verdana" w:cs="Times-Roman"/>
          <w:sz w:val="20"/>
          <w:szCs w:val="20"/>
        </w:rPr>
        <w:t>Elaborar diagnóstico da situação nutricional dos alunos atend</w:t>
      </w:r>
      <w:r w:rsidR="0045744D">
        <w:rPr>
          <w:rFonts w:ascii="Verdana" w:hAnsi="Verdana" w:cs="Times-Roman"/>
          <w:sz w:val="20"/>
          <w:szCs w:val="20"/>
        </w:rPr>
        <w:t xml:space="preserve">idos, identificando aqueles com </w:t>
      </w:r>
      <w:r w:rsidRPr="00D758DF">
        <w:rPr>
          <w:rFonts w:ascii="Verdana" w:hAnsi="Verdana" w:cs="Times-Roman"/>
          <w:sz w:val="20"/>
          <w:szCs w:val="20"/>
        </w:rPr>
        <w:t>obesidade, desnutrição, diabetes, hipertensão, etc.</w:t>
      </w:r>
    </w:p>
    <w:p w:rsidR="00981C9A" w:rsidRPr="00D758DF" w:rsidRDefault="00981C9A" w:rsidP="00E43ED1">
      <w:pPr>
        <w:autoSpaceDE w:val="0"/>
        <w:autoSpaceDN w:val="0"/>
        <w:adjustRightInd w:val="0"/>
        <w:spacing w:before="120" w:after="120" w:line="360" w:lineRule="exact"/>
        <w:jc w:val="both"/>
        <w:rPr>
          <w:rFonts w:ascii="Verdana" w:hAnsi="Verdana" w:cs="Times-Roman"/>
          <w:sz w:val="20"/>
          <w:szCs w:val="20"/>
        </w:rPr>
      </w:pPr>
      <w:r w:rsidRPr="00D758DF">
        <w:rPr>
          <w:rFonts w:ascii="Verdana" w:hAnsi="Verdana" w:cs="Times-Bold"/>
          <w:b/>
          <w:bCs/>
          <w:sz w:val="20"/>
          <w:szCs w:val="20"/>
        </w:rPr>
        <w:t xml:space="preserve">b) </w:t>
      </w:r>
      <w:r w:rsidRPr="00D758DF">
        <w:rPr>
          <w:rFonts w:ascii="Verdana" w:hAnsi="Verdana" w:cs="Times-Roman"/>
          <w:sz w:val="20"/>
          <w:szCs w:val="20"/>
        </w:rPr>
        <w:t>Realizar treinamentos para merendeiras para utilizar a FTP, a fim de padroniza</w:t>
      </w:r>
      <w:r w:rsidR="0045744D">
        <w:rPr>
          <w:rFonts w:ascii="Verdana" w:hAnsi="Verdana" w:cs="Times-Roman"/>
          <w:sz w:val="20"/>
          <w:szCs w:val="20"/>
        </w:rPr>
        <w:t xml:space="preserve">r a preparação </w:t>
      </w:r>
      <w:r w:rsidRPr="00D758DF">
        <w:rPr>
          <w:rFonts w:ascii="Verdana" w:hAnsi="Verdana" w:cs="Times-Roman"/>
          <w:sz w:val="20"/>
          <w:szCs w:val="20"/>
        </w:rPr>
        <w:t>da merenda.</w:t>
      </w:r>
    </w:p>
    <w:p w:rsidR="00981C9A" w:rsidRPr="00D758DF" w:rsidRDefault="00981C9A" w:rsidP="00E43ED1">
      <w:pPr>
        <w:autoSpaceDE w:val="0"/>
        <w:autoSpaceDN w:val="0"/>
        <w:adjustRightInd w:val="0"/>
        <w:spacing w:before="120" w:after="120" w:line="360" w:lineRule="exact"/>
        <w:jc w:val="both"/>
        <w:rPr>
          <w:rFonts w:ascii="Verdana" w:hAnsi="Verdana" w:cs="Times-Roman"/>
          <w:sz w:val="20"/>
          <w:szCs w:val="20"/>
        </w:rPr>
      </w:pPr>
      <w:r w:rsidRPr="00D758DF">
        <w:rPr>
          <w:rFonts w:ascii="Verdana" w:hAnsi="Verdana" w:cs="Times-Bold"/>
          <w:b/>
          <w:bCs/>
          <w:sz w:val="20"/>
          <w:szCs w:val="20"/>
        </w:rPr>
        <w:t xml:space="preserve">c) </w:t>
      </w:r>
      <w:r w:rsidRPr="00D758DF">
        <w:rPr>
          <w:rFonts w:ascii="Verdana" w:hAnsi="Verdana" w:cs="Times-Roman"/>
          <w:sz w:val="20"/>
          <w:szCs w:val="20"/>
        </w:rPr>
        <w:t>Contratar nutricionista</w:t>
      </w:r>
      <w:r w:rsidR="006C2174">
        <w:rPr>
          <w:rFonts w:ascii="Verdana" w:hAnsi="Verdana" w:cs="Times-Roman"/>
          <w:sz w:val="20"/>
          <w:szCs w:val="20"/>
        </w:rPr>
        <w:t>s</w:t>
      </w:r>
      <w:r w:rsidRPr="00D758DF">
        <w:rPr>
          <w:rFonts w:ascii="Verdana" w:hAnsi="Verdana" w:cs="Times-Roman"/>
          <w:sz w:val="20"/>
          <w:szCs w:val="20"/>
        </w:rPr>
        <w:t xml:space="preserve"> de acordo com o parâmetro num</w:t>
      </w:r>
      <w:r w:rsidR="0045744D">
        <w:rPr>
          <w:rFonts w:ascii="Verdana" w:hAnsi="Verdana" w:cs="Times-Roman"/>
          <w:sz w:val="20"/>
          <w:szCs w:val="20"/>
        </w:rPr>
        <w:t xml:space="preserve">érico estabelecido na resolução </w:t>
      </w:r>
      <w:r w:rsidRPr="00D758DF">
        <w:rPr>
          <w:rFonts w:ascii="Verdana" w:hAnsi="Verdana" w:cs="Times-Roman"/>
          <w:sz w:val="20"/>
          <w:szCs w:val="20"/>
        </w:rPr>
        <w:t>FNDE n. 26/2013;</w:t>
      </w:r>
    </w:p>
    <w:p w:rsidR="00981C9A" w:rsidRPr="00D758DF" w:rsidRDefault="00981C9A" w:rsidP="00E43ED1">
      <w:pPr>
        <w:autoSpaceDE w:val="0"/>
        <w:autoSpaceDN w:val="0"/>
        <w:adjustRightInd w:val="0"/>
        <w:spacing w:before="120" w:after="120" w:line="360" w:lineRule="exact"/>
        <w:jc w:val="both"/>
        <w:rPr>
          <w:rFonts w:ascii="Verdana" w:hAnsi="Verdana" w:cs="Times-Roman"/>
          <w:sz w:val="20"/>
          <w:szCs w:val="20"/>
        </w:rPr>
      </w:pPr>
      <w:r w:rsidRPr="00D758DF">
        <w:rPr>
          <w:rFonts w:ascii="Verdana" w:hAnsi="Verdana" w:cs="Times-Bold"/>
          <w:b/>
          <w:bCs/>
          <w:sz w:val="20"/>
          <w:szCs w:val="20"/>
        </w:rPr>
        <w:t xml:space="preserve">d) </w:t>
      </w:r>
      <w:r w:rsidRPr="00D758DF">
        <w:rPr>
          <w:rFonts w:ascii="Verdana" w:hAnsi="Verdana" w:cs="Times-Roman"/>
          <w:sz w:val="20"/>
          <w:szCs w:val="20"/>
        </w:rPr>
        <w:t>Aplicar teste de aceitabilidade do cardápio, planejado e c</w:t>
      </w:r>
      <w:r w:rsidR="0045744D">
        <w:rPr>
          <w:rFonts w:ascii="Verdana" w:hAnsi="Verdana" w:cs="Times-Roman"/>
          <w:sz w:val="20"/>
          <w:szCs w:val="20"/>
        </w:rPr>
        <w:t xml:space="preserve">oordenado pelo nutricionista da </w:t>
      </w:r>
      <w:r w:rsidRPr="00D758DF">
        <w:rPr>
          <w:rFonts w:ascii="Verdana" w:hAnsi="Verdana" w:cs="Times-Roman"/>
          <w:sz w:val="20"/>
          <w:szCs w:val="20"/>
        </w:rPr>
        <w:t>Entidade Executora;</w:t>
      </w:r>
    </w:p>
    <w:p w:rsidR="00981C9A" w:rsidRPr="00D758DF" w:rsidRDefault="00981C9A" w:rsidP="00E43ED1">
      <w:pPr>
        <w:autoSpaceDE w:val="0"/>
        <w:autoSpaceDN w:val="0"/>
        <w:adjustRightInd w:val="0"/>
        <w:spacing w:before="120" w:after="120" w:line="360" w:lineRule="exact"/>
        <w:jc w:val="both"/>
        <w:rPr>
          <w:rFonts w:ascii="Verdana" w:hAnsi="Verdana" w:cs="Times-Roman"/>
          <w:sz w:val="20"/>
          <w:szCs w:val="20"/>
        </w:rPr>
      </w:pPr>
      <w:r w:rsidRPr="00D758DF">
        <w:rPr>
          <w:rFonts w:ascii="Verdana" w:hAnsi="Verdana" w:cs="Times-Bold"/>
          <w:b/>
          <w:bCs/>
          <w:sz w:val="20"/>
          <w:szCs w:val="20"/>
        </w:rPr>
        <w:t xml:space="preserve">e) </w:t>
      </w:r>
      <w:r w:rsidRPr="00D758DF">
        <w:rPr>
          <w:rFonts w:ascii="Verdana" w:hAnsi="Verdana" w:cs="Times-Roman"/>
          <w:sz w:val="20"/>
          <w:szCs w:val="20"/>
        </w:rPr>
        <w:t>Elaborar manuais com normas e procedimentos pr</w:t>
      </w:r>
      <w:r w:rsidR="0045744D">
        <w:rPr>
          <w:rFonts w:ascii="Verdana" w:hAnsi="Verdana" w:cs="Times-Roman"/>
          <w:sz w:val="20"/>
          <w:szCs w:val="20"/>
        </w:rPr>
        <w:t xml:space="preserve">evendo período de realização da </w:t>
      </w:r>
      <w:r w:rsidRPr="00D758DF">
        <w:rPr>
          <w:rFonts w:ascii="Verdana" w:hAnsi="Verdana" w:cs="Times-Roman"/>
          <w:sz w:val="20"/>
          <w:szCs w:val="20"/>
        </w:rPr>
        <w:t>conciliação bancária, formas de movimentação financeira</w:t>
      </w:r>
      <w:r w:rsidR="0045744D">
        <w:rPr>
          <w:rFonts w:ascii="Verdana" w:hAnsi="Verdana" w:cs="Times-Roman"/>
          <w:sz w:val="20"/>
          <w:szCs w:val="20"/>
        </w:rPr>
        <w:t xml:space="preserve">, responsáveis por movimentação </w:t>
      </w:r>
      <w:r w:rsidRPr="00D758DF">
        <w:rPr>
          <w:rFonts w:ascii="Verdana" w:hAnsi="Verdana" w:cs="Times-Roman"/>
          <w:sz w:val="20"/>
          <w:szCs w:val="20"/>
        </w:rPr>
        <w:t>dos recursos, atesto, conferência dos documentos da liquidação.</w:t>
      </w:r>
    </w:p>
    <w:p w:rsidR="00981C9A" w:rsidRPr="00D758DF" w:rsidRDefault="00981C9A" w:rsidP="00E43ED1">
      <w:pPr>
        <w:autoSpaceDE w:val="0"/>
        <w:autoSpaceDN w:val="0"/>
        <w:adjustRightInd w:val="0"/>
        <w:spacing w:before="120" w:after="120" w:line="360" w:lineRule="exact"/>
        <w:jc w:val="both"/>
        <w:rPr>
          <w:rFonts w:ascii="Verdana" w:hAnsi="Verdana" w:cs="Times-Roman"/>
          <w:sz w:val="20"/>
          <w:szCs w:val="20"/>
        </w:rPr>
      </w:pPr>
      <w:r w:rsidRPr="00D758DF">
        <w:rPr>
          <w:rFonts w:ascii="Verdana" w:hAnsi="Verdana" w:cs="Times-Bold"/>
          <w:b/>
          <w:bCs/>
          <w:sz w:val="20"/>
          <w:szCs w:val="20"/>
        </w:rPr>
        <w:t xml:space="preserve">f) </w:t>
      </w:r>
      <w:r w:rsidRPr="00D758DF">
        <w:rPr>
          <w:rFonts w:ascii="Verdana" w:hAnsi="Verdana" w:cs="Times-Roman"/>
          <w:sz w:val="20"/>
          <w:szCs w:val="20"/>
        </w:rPr>
        <w:t>Padronizar as especificações dos gêneros alimentícios, com</w:t>
      </w:r>
      <w:r w:rsidR="0045744D">
        <w:rPr>
          <w:rFonts w:ascii="Verdana" w:hAnsi="Verdana" w:cs="Times-Roman"/>
          <w:sz w:val="20"/>
          <w:szCs w:val="20"/>
        </w:rPr>
        <w:t xml:space="preserve"> apoio das diversas Unidades do </w:t>
      </w:r>
      <w:r w:rsidRPr="00D758DF">
        <w:rPr>
          <w:rFonts w:ascii="Verdana" w:hAnsi="Verdana" w:cs="Times-Roman"/>
          <w:sz w:val="20"/>
          <w:szCs w:val="20"/>
        </w:rPr>
        <w:t>Município, para uso da equipe de planejamento da contratação nas licitações do PNAE;</w:t>
      </w:r>
    </w:p>
    <w:p w:rsidR="00981C9A" w:rsidRPr="00D758DF" w:rsidRDefault="00981C9A" w:rsidP="00E43ED1">
      <w:pPr>
        <w:autoSpaceDE w:val="0"/>
        <w:autoSpaceDN w:val="0"/>
        <w:adjustRightInd w:val="0"/>
        <w:spacing w:before="120" w:after="120" w:line="360" w:lineRule="exact"/>
        <w:jc w:val="both"/>
        <w:rPr>
          <w:rFonts w:ascii="Verdana" w:hAnsi="Verdana" w:cs="Times-Roman"/>
          <w:sz w:val="20"/>
          <w:szCs w:val="20"/>
        </w:rPr>
      </w:pPr>
      <w:r w:rsidRPr="00D758DF">
        <w:rPr>
          <w:rFonts w:ascii="Verdana" w:hAnsi="Verdana" w:cs="Times-Bold"/>
          <w:b/>
          <w:bCs/>
          <w:sz w:val="20"/>
          <w:szCs w:val="20"/>
        </w:rPr>
        <w:t xml:space="preserve">g) </w:t>
      </w:r>
      <w:r w:rsidRPr="00D758DF">
        <w:rPr>
          <w:rFonts w:ascii="Verdana" w:hAnsi="Verdana" w:cs="Times-Roman"/>
          <w:sz w:val="20"/>
          <w:szCs w:val="20"/>
        </w:rPr>
        <w:t>Elaborar pauta, lista ou relação de compras pelo</w:t>
      </w:r>
      <w:r w:rsidR="004810B2">
        <w:rPr>
          <w:rFonts w:ascii="Verdana" w:hAnsi="Verdana" w:cs="Times-Roman"/>
          <w:sz w:val="20"/>
          <w:szCs w:val="20"/>
        </w:rPr>
        <w:t>s</w:t>
      </w:r>
      <w:r w:rsidRPr="00D758DF">
        <w:rPr>
          <w:rFonts w:ascii="Verdana" w:hAnsi="Verdana" w:cs="Times-Roman"/>
          <w:sz w:val="20"/>
          <w:szCs w:val="20"/>
        </w:rPr>
        <w:t xml:space="preserve"> nutriciona</w:t>
      </w:r>
      <w:r w:rsidR="0045744D">
        <w:rPr>
          <w:rFonts w:ascii="Verdana" w:hAnsi="Verdana" w:cs="Times-Roman"/>
          <w:sz w:val="20"/>
          <w:szCs w:val="20"/>
        </w:rPr>
        <w:t xml:space="preserve">is, com demonstração do cálculo </w:t>
      </w:r>
      <w:r w:rsidRPr="00D758DF">
        <w:rPr>
          <w:rFonts w:ascii="Verdana" w:hAnsi="Verdana" w:cs="Times-Roman"/>
          <w:sz w:val="20"/>
          <w:szCs w:val="20"/>
        </w:rPr>
        <w:t>efetuado para estimar as quantidades do</w:t>
      </w:r>
      <w:r w:rsidR="004810B2">
        <w:rPr>
          <w:rFonts w:ascii="Verdana" w:hAnsi="Verdana" w:cs="Times-Roman"/>
          <w:sz w:val="20"/>
          <w:szCs w:val="20"/>
        </w:rPr>
        <w:t>s</w:t>
      </w:r>
      <w:r w:rsidRPr="00D758DF">
        <w:rPr>
          <w:rFonts w:ascii="Verdana" w:hAnsi="Verdana" w:cs="Times-Roman"/>
          <w:sz w:val="20"/>
          <w:szCs w:val="20"/>
        </w:rPr>
        <w:t xml:space="preserve"> gêneros alimentícios a serem adquiridos;</w:t>
      </w:r>
    </w:p>
    <w:p w:rsidR="00981C9A" w:rsidRPr="00D758DF" w:rsidRDefault="00981C9A" w:rsidP="00E43ED1">
      <w:pPr>
        <w:autoSpaceDE w:val="0"/>
        <w:autoSpaceDN w:val="0"/>
        <w:adjustRightInd w:val="0"/>
        <w:spacing w:before="120" w:after="120" w:line="360" w:lineRule="exact"/>
        <w:jc w:val="both"/>
        <w:rPr>
          <w:rFonts w:ascii="Verdana" w:hAnsi="Verdana" w:cs="Times-Roman"/>
          <w:sz w:val="20"/>
          <w:szCs w:val="20"/>
        </w:rPr>
      </w:pPr>
      <w:r w:rsidRPr="00D758DF">
        <w:rPr>
          <w:rFonts w:ascii="Verdana" w:hAnsi="Verdana" w:cs="Times-Bold"/>
          <w:b/>
          <w:bCs/>
          <w:sz w:val="20"/>
          <w:szCs w:val="20"/>
        </w:rPr>
        <w:t xml:space="preserve">h) </w:t>
      </w:r>
      <w:r w:rsidRPr="00D758DF">
        <w:rPr>
          <w:rFonts w:ascii="Verdana" w:hAnsi="Verdana" w:cs="Times-Roman"/>
          <w:sz w:val="20"/>
          <w:szCs w:val="20"/>
        </w:rPr>
        <w:t>Elaborar normativo estabelecendo procedimento consistente</w:t>
      </w:r>
      <w:r w:rsidR="004810B2">
        <w:rPr>
          <w:rFonts w:ascii="Verdana" w:hAnsi="Verdana" w:cs="Times-Roman"/>
          <w:sz w:val="20"/>
          <w:szCs w:val="20"/>
        </w:rPr>
        <w:t xml:space="preserve"> para elaboração de estimativas </w:t>
      </w:r>
      <w:r w:rsidRPr="00D758DF">
        <w:rPr>
          <w:rFonts w:ascii="Verdana" w:hAnsi="Verdana" w:cs="Times-Roman"/>
          <w:sz w:val="20"/>
          <w:szCs w:val="20"/>
        </w:rPr>
        <w:t>de preço, a fim de orientar as equipes de planejamento das con</w:t>
      </w:r>
      <w:r w:rsidR="004810B2">
        <w:rPr>
          <w:rFonts w:ascii="Verdana" w:hAnsi="Verdana" w:cs="Times-Roman"/>
          <w:sz w:val="20"/>
          <w:szCs w:val="20"/>
        </w:rPr>
        <w:t xml:space="preserve">tratações da Unidade, inclusive </w:t>
      </w:r>
      <w:r w:rsidRPr="00D758DF">
        <w:rPr>
          <w:rFonts w:ascii="Verdana" w:hAnsi="Verdana" w:cs="Times-Roman"/>
          <w:sz w:val="20"/>
          <w:szCs w:val="20"/>
        </w:rPr>
        <w:t>nos casos de contratações diretas e adesões a atas de registro de preço;</w:t>
      </w:r>
    </w:p>
    <w:p w:rsidR="00981C9A" w:rsidRPr="00D758DF" w:rsidRDefault="006C2174"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Bold"/>
          <w:b/>
          <w:bCs/>
          <w:sz w:val="20"/>
          <w:szCs w:val="20"/>
        </w:rPr>
        <w:t>i</w:t>
      </w:r>
      <w:r w:rsidR="00981C9A" w:rsidRPr="00D758DF">
        <w:rPr>
          <w:rFonts w:ascii="Verdana" w:hAnsi="Verdana" w:cs="Times-Bold"/>
          <w:b/>
          <w:bCs/>
          <w:sz w:val="20"/>
          <w:szCs w:val="20"/>
        </w:rPr>
        <w:t xml:space="preserve">) </w:t>
      </w:r>
      <w:r w:rsidR="00981C9A" w:rsidRPr="00D758DF">
        <w:rPr>
          <w:rFonts w:ascii="Verdana" w:hAnsi="Verdana" w:cs="Times-Roman"/>
          <w:sz w:val="20"/>
          <w:szCs w:val="20"/>
        </w:rPr>
        <w:t>Normatizar processo administrativo para aplicação de penal</w:t>
      </w:r>
      <w:r w:rsidR="004810B2">
        <w:rPr>
          <w:rFonts w:ascii="Verdana" w:hAnsi="Verdana" w:cs="Times-Roman"/>
          <w:sz w:val="20"/>
          <w:szCs w:val="20"/>
        </w:rPr>
        <w:t xml:space="preserve">idades por conduta irregular em </w:t>
      </w:r>
      <w:r w:rsidR="00981C9A" w:rsidRPr="00D758DF">
        <w:rPr>
          <w:rFonts w:ascii="Verdana" w:hAnsi="Verdana" w:cs="Times-Roman"/>
          <w:sz w:val="20"/>
          <w:szCs w:val="20"/>
        </w:rPr>
        <w:t>processos licitatórios;</w:t>
      </w:r>
    </w:p>
    <w:p w:rsidR="00981C9A" w:rsidRPr="00D758DF" w:rsidRDefault="006C2174"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Bold"/>
          <w:b/>
          <w:bCs/>
          <w:sz w:val="20"/>
          <w:szCs w:val="20"/>
        </w:rPr>
        <w:t>j</w:t>
      </w:r>
      <w:r w:rsidR="00981C9A" w:rsidRPr="00D758DF">
        <w:rPr>
          <w:rFonts w:ascii="Verdana" w:hAnsi="Verdana" w:cs="Times-Bold"/>
          <w:b/>
          <w:bCs/>
          <w:sz w:val="20"/>
          <w:szCs w:val="20"/>
        </w:rPr>
        <w:t xml:space="preserve">) </w:t>
      </w:r>
      <w:r w:rsidR="00981C9A" w:rsidRPr="00D758DF">
        <w:rPr>
          <w:rFonts w:ascii="Verdana" w:hAnsi="Verdana" w:cs="Times-Roman"/>
          <w:sz w:val="20"/>
          <w:szCs w:val="20"/>
        </w:rPr>
        <w:t>Designar Comissão/servidor com formação técnica para rec</w:t>
      </w:r>
      <w:r w:rsidR="00592409">
        <w:rPr>
          <w:rFonts w:ascii="Verdana" w:hAnsi="Verdana" w:cs="Times-Roman"/>
          <w:sz w:val="20"/>
          <w:szCs w:val="20"/>
        </w:rPr>
        <w:t xml:space="preserve">ebimento dos alimentos, apoiada </w:t>
      </w:r>
      <w:r w:rsidR="00981C9A" w:rsidRPr="00D758DF">
        <w:rPr>
          <w:rFonts w:ascii="Verdana" w:hAnsi="Verdana" w:cs="Times-Roman"/>
          <w:sz w:val="20"/>
          <w:szCs w:val="20"/>
        </w:rPr>
        <w:t>em instrumentos adequados para recebimento do objeto, o</w:t>
      </w:r>
      <w:r w:rsidR="00592409">
        <w:rPr>
          <w:rFonts w:ascii="Verdana" w:hAnsi="Verdana" w:cs="Times-Roman"/>
          <w:sz w:val="20"/>
          <w:szCs w:val="20"/>
        </w:rPr>
        <w:t xml:space="preserve">bjetivando avaliar as </w:t>
      </w:r>
      <w:r w:rsidR="00981C9A" w:rsidRPr="00D758DF">
        <w:rPr>
          <w:rFonts w:ascii="Verdana" w:hAnsi="Verdana" w:cs="Times-Roman"/>
          <w:sz w:val="20"/>
          <w:szCs w:val="20"/>
        </w:rPr>
        <w:t>especificações, prazos de validade, data de entrega, etc.;</w:t>
      </w:r>
    </w:p>
    <w:p w:rsidR="00981C9A" w:rsidRPr="00D758DF" w:rsidRDefault="006C2174"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Bold"/>
          <w:b/>
          <w:bCs/>
          <w:sz w:val="20"/>
          <w:szCs w:val="20"/>
        </w:rPr>
        <w:t>k</w:t>
      </w:r>
      <w:r w:rsidR="00981C9A" w:rsidRPr="00D758DF">
        <w:rPr>
          <w:rFonts w:ascii="Verdana" w:hAnsi="Verdana" w:cs="Times-Bold"/>
          <w:b/>
          <w:bCs/>
          <w:sz w:val="20"/>
          <w:szCs w:val="20"/>
        </w:rPr>
        <w:t xml:space="preserve">) </w:t>
      </w:r>
      <w:r w:rsidR="00981C9A" w:rsidRPr="00D758DF">
        <w:rPr>
          <w:rFonts w:ascii="Verdana" w:hAnsi="Verdana" w:cs="Times-Roman"/>
          <w:sz w:val="20"/>
          <w:szCs w:val="20"/>
        </w:rPr>
        <w:t xml:space="preserve">Utilizar </w:t>
      </w:r>
      <w:r>
        <w:rPr>
          <w:rFonts w:ascii="Verdana" w:hAnsi="Verdana" w:cs="Times-Roman"/>
          <w:sz w:val="20"/>
          <w:szCs w:val="20"/>
        </w:rPr>
        <w:t xml:space="preserve">no </w:t>
      </w:r>
      <w:r w:rsidR="00981C9A" w:rsidRPr="00D758DF">
        <w:rPr>
          <w:rFonts w:ascii="Verdana" w:hAnsi="Verdana" w:cs="Times-Roman"/>
          <w:sz w:val="20"/>
          <w:szCs w:val="20"/>
        </w:rPr>
        <w:t xml:space="preserve">sistema informatizado </w:t>
      </w:r>
      <w:r>
        <w:rPr>
          <w:rFonts w:ascii="Verdana" w:hAnsi="Verdana" w:cs="Times-Roman"/>
          <w:sz w:val="20"/>
          <w:szCs w:val="20"/>
        </w:rPr>
        <w:t>o</w:t>
      </w:r>
      <w:r w:rsidR="00981C9A" w:rsidRPr="00D758DF">
        <w:rPr>
          <w:rFonts w:ascii="Verdana" w:hAnsi="Verdana" w:cs="Times-Roman"/>
          <w:sz w:val="20"/>
          <w:szCs w:val="20"/>
        </w:rPr>
        <w:t xml:space="preserve"> controle </w:t>
      </w:r>
      <w:r>
        <w:rPr>
          <w:rFonts w:ascii="Verdana" w:hAnsi="Verdana" w:cs="Times-Roman"/>
          <w:sz w:val="20"/>
          <w:szCs w:val="20"/>
        </w:rPr>
        <w:t>dos prazos de vencimento dos gêneros alimentícios em</w:t>
      </w:r>
      <w:r w:rsidR="00981C9A" w:rsidRPr="00D758DF">
        <w:rPr>
          <w:rFonts w:ascii="Verdana" w:hAnsi="Verdana" w:cs="Times-Roman"/>
          <w:sz w:val="20"/>
          <w:szCs w:val="20"/>
        </w:rPr>
        <w:t xml:space="preserve"> estoque </w:t>
      </w:r>
      <w:r w:rsidR="00592409">
        <w:rPr>
          <w:rFonts w:ascii="Verdana" w:hAnsi="Verdana" w:cs="Times-Roman"/>
          <w:sz w:val="20"/>
          <w:szCs w:val="20"/>
        </w:rPr>
        <w:t xml:space="preserve">ou controle </w:t>
      </w:r>
      <w:r w:rsidR="00981C9A" w:rsidRPr="00D758DF">
        <w:rPr>
          <w:rFonts w:ascii="Verdana" w:hAnsi="Verdana" w:cs="Times-Roman"/>
          <w:sz w:val="20"/>
          <w:szCs w:val="20"/>
        </w:rPr>
        <w:t>manual eficiente;</w:t>
      </w:r>
    </w:p>
    <w:p w:rsidR="00592409" w:rsidRDefault="00536818"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Bold"/>
          <w:b/>
          <w:bCs/>
          <w:sz w:val="20"/>
          <w:szCs w:val="20"/>
        </w:rPr>
        <w:t>l</w:t>
      </w:r>
      <w:r w:rsidR="00981C9A" w:rsidRPr="00D758DF">
        <w:rPr>
          <w:rFonts w:ascii="Verdana" w:hAnsi="Verdana" w:cs="Times-Bold"/>
          <w:b/>
          <w:bCs/>
          <w:sz w:val="20"/>
          <w:szCs w:val="20"/>
        </w:rPr>
        <w:t xml:space="preserve">) </w:t>
      </w:r>
      <w:r w:rsidR="00981C9A" w:rsidRPr="00D758DF">
        <w:rPr>
          <w:rFonts w:ascii="Verdana" w:hAnsi="Verdana" w:cs="Times-Roman"/>
          <w:sz w:val="20"/>
          <w:szCs w:val="20"/>
        </w:rPr>
        <w:t>Elaborar manual de normas definindo os procedimentos a</w:t>
      </w:r>
      <w:r w:rsidR="00592409">
        <w:rPr>
          <w:rFonts w:ascii="Verdana" w:hAnsi="Verdana" w:cs="Times-Roman"/>
          <w:sz w:val="20"/>
          <w:szCs w:val="20"/>
        </w:rPr>
        <w:t xml:space="preserve"> serem adotados na execução das </w:t>
      </w:r>
      <w:r w:rsidR="00981C9A" w:rsidRPr="00D758DF">
        <w:rPr>
          <w:rFonts w:ascii="Verdana" w:hAnsi="Verdana" w:cs="Times-Roman"/>
          <w:sz w:val="20"/>
          <w:szCs w:val="20"/>
        </w:rPr>
        <w:t xml:space="preserve">principais atividades relacionadas ao PNAE na Unidade, com especial destaque para: </w:t>
      </w:r>
    </w:p>
    <w:p w:rsidR="00981C9A" w:rsidRPr="00592409" w:rsidRDefault="00981C9A"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w:t>
      </w:r>
      <w:r w:rsidR="00592409" w:rsidRPr="0021445C">
        <w:rPr>
          <w:rFonts w:ascii="Verdana" w:hAnsi="Verdana" w:cs="Times-Roman"/>
          <w:b/>
          <w:sz w:val="20"/>
          <w:szCs w:val="20"/>
        </w:rPr>
        <w:t>I)</w:t>
      </w:r>
      <w:r w:rsidR="00592409">
        <w:rPr>
          <w:rFonts w:ascii="Verdana" w:hAnsi="Verdana" w:cs="Times-Roman"/>
          <w:sz w:val="20"/>
          <w:szCs w:val="20"/>
        </w:rPr>
        <w:t xml:space="preserve"> </w:t>
      </w:r>
      <w:r w:rsidRPr="00592409">
        <w:rPr>
          <w:rFonts w:ascii="Verdana" w:hAnsi="Verdana" w:cs="Times-Roman"/>
          <w:sz w:val="20"/>
          <w:szCs w:val="20"/>
        </w:rPr>
        <w:t>procedimento de conferência no recebimento dos alimentos no depósito central e nas escolas;</w:t>
      </w:r>
    </w:p>
    <w:p w:rsidR="00592409" w:rsidRDefault="00981C9A"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w:t>
      </w:r>
      <w:r w:rsidR="00592409" w:rsidRPr="0021445C">
        <w:rPr>
          <w:rFonts w:ascii="Verdana" w:hAnsi="Verdana" w:cs="Times-Roman"/>
          <w:b/>
          <w:sz w:val="20"/>
          <w:szCs w:val="20"/>
        </w:rPr>
        <w:t>II</w:t>
      </w:r>
      <w:r w:rsidRPr="0021445C">
        <w:rPr>
          <w:rFonts w:ascii="Verdana" w:hAnsi="Verdana" w:cs="Times-Roman"/>
          <w:b/>
          <w:sz w:val="20"/>
          <w:szCs w:val="20"/>
        </w:rPr>
        <w:t>)</w:t>
      </w:r>
      <w:r w:rsidRPr="00D758DF">
        <w:rPr>
          <w:rFonts w:ascii="Verdana" w:hAnsi="Verdana" w:cs="Times-Roman"/>
          <w:sz w:val="20"/>
          <w:szCs w:val="20"/>
        </w:rPr>
        <w:t xml:space="preserve"> procedimento de devolução para o fornecedor (no caso</w:t>
      </w:r>
      <w:r w:rsidR="00592409">
        <w:rPr>
          <w:rFonts w:ascii="Verdana" w:hAnsi="Verdana" w:cs="Times-Roman"/>
          <w:sz w:val="20"/>
          <w:szCs w:val="20"/>
        </w:rPr>
        <w:t xml:space="preserve"> do depósito) e para o depósito </w:t>
      </w:r>
      <w:r w:rsidRPr="00D758DF">
        <w:rPr>
          <w:rFonts w:ascii="Verdana" w:hAnsi="Verdana" w:cs="Times-Roman"/>
          <w:sz w:val="20"/>
          <w:szCs w:val="20"/>
        </w:rPr>
        <w:t xml:space="preserve">central (no caso das escolas); </w:t>
      </w:r>
    </w:p>
    <w:p w:rsidR="00592409" w:rsidRDefault="00981C9A"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w:t>
      </w:r>
      <w:r w:rsidR="00592409" w:rsidRPr="0021445C">
        <w:rPr>
          <w:rFonts w:ascii="Verdana" w:hAnsi="Verdana" w:cs="Times-Roman"/>
          <w:b/>
          <w:sz w:val="20"/>
          <w:szCs w:val="20"/>
        </w:rPr>
        <w:t>III</w:t>
      </w:r>
      <w:r w:rsidRPr="0021445C">
        <w:rPr>
          <w:rFonts w:ascii="Verdana" w:hAnsi="Verdana" w:cs="Times-Roman"/>
          <w:b/>
          <w:sz w:val="20"/>
          <w:szCs w:val="20"/>
        </w:rPr>
        <w:t>)</w:t>
      </w:r>
      <w:r w:rsidRPr="00D758DF">
        <w:rPr>
          <w:rFonts w:ascii="Verdana" w:hAnsi="Verdana" w:cs="Times-Roman"/>
          <w:sz w:val="20"/>
          <w:szCs w:val="20"/>
        </w:rPr>
        <w:t xml:space="preserve"> controle de estoque; </w:t>
      </w:r>
    </w:p>
    <w:p w:rsidR="00592409" w:rsidRDefault="00592409"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(IV</w:t>
      </w:r>
      <w:r w:rsidR="00981C9A" w:rsidRPr="0021445C">
        <w:rPr>
          <w:rFonts w:ascii="Verdana" w:hAnsi="Verdana" w:cs="Times-Roman"/>
          <w:b/>
          <w:sz w:val="20"/>
          <w:szCs w:val="20"/>
        </w:rPr>
        <w:t>)</w:t>
      </w:r>
      <w:r w:rsidR="00981C9A" w:rsidRPr="00D758DF">
        <w:rPr>
          <w:rFonts w:ascii="Verdana" w:hAnsi="Verdana" w:cs="Times-Roman"/>
          <w:sz w:val="20"/>
          <w:szCs w:val="20"/>
        </w:rPr>
        <w:t xml:space="preserve"> definição </w:t>
      </w:r>
      <w:r>
        <w:rPr>
          <w:rFonts w:ascii="Verdana" w:hAnsi="Verdana" w:cs="Times-Roman"/>
          <w:sz w:val="20"/>
          <w:szCs w:val="20"/>
        </w:rPr>
        <w:t xml:space="preserve">do papel do fiscal do </w:t>
      </w:r>
      <w:r w:rsidR="00981C9A" w:rsidRPr="00D758DF">
        <w:rPr>
          <w:rFonts w:ascii="Verdana" w:hAnsi="Verdana" w:cs="Times-Roman"/>
          <w:sz w:val="20"/>
          <w:szCs w:val="20"/>
        </w:rPr>
        <w:t xml:space="preserve">contrato; </w:t>
      </w:r>
    </w:p>
    <w:p w:rsidR="00592409" w:rsidRDefault="00592409"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(V)</w:t>
      </w:r>
      <w:r>
        <w:rPr>
          <w:rFonts w:ascii="Verdana" w:hAnsi="Verdana" w:cs="Times-Roman"/>
          <w:sz w:val="20"/>
          <w:szCs w:val="20"/>
        </w:rPr>
        <w:t xml:space="preserve"> </w:t>
      </w:r>
      <w:r w:rsidR="00981C9A" w:rsidRPr="00D758DF">
        <w:rPr>
          <w:rFonts w:ascii="Verdana" w:hAnsi="Verdana" w:cs="Times-Roman"/>
          <w:sz w:val="20"/>
          <w:szCs w:val="20"/>
        </w:rPr>
        <w:t xml:space="preserve">regras relacionadas à higiene da cozinha e do local de armazenamento; </w:t>
      </w:r>
    </w:p>
    <w:p w:rsidR="00592409" w:rsidRDefault="00592409"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(VI)</w:t>
      </w:r>
      <w:r>
        <w:rPr>
          <w:rFonts w:ascii="Verdana" w:hAnsi="Verdana" w:cs="Times-Roman"/>
          <w:sz w:val="20"/>
          <w:szCs w:val="20"/>
        </w:rPr>
        <w:t xml:space="preserve"> regras </w:t>
      </w:r>
      <w:r w:rsidR="00981C9A" w:rsidRPr="00D758DF">
        <w:rPr>
          <w:rFonts w:ascii="Verdana" w:hAnsi="Verdana" w:cs="Times-Roman"/>
          <w:sz w:val="20"/>
          <w:szCs w:val="20"/>
        </w:rPr>
        <w:t xml:space="preserve">relacionadas ao armazenamento correto dos alimentos; </w:t>
      </w:r>
    </w:p>
    <w:p w:rsidR="00981C9A" w:rsidRDefault="00981C9A"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w:t>
      </w:r>
      <w:r w:rsidR="00592409" w:rsidRPr="0021445C">
        <w:rPr>
          <w:rFonts w:ascii="Verdana" w:hAnsi="Verdana" w:cs="Times-Roman"/>
          <w:b/>
          <w:sz w:val="20"/>
          <w:szCs w:val="20"/>
        </w:rPr>
        <w:t>VII)</w:t>
      </w:r>
      <w:r w:rsidR="00592409">
        <w:rPr>
          <w:rFonts w:ascii="Verdana" w:hAnsi="Verdana" w:cs="Times-Roman"/>
          <w:sz w:val="20"/>
          <w:szCs w:val="20"/>
        </w:rPr>
        <w:t xml:space="preserve"> </w:t>
      </w:r>
      <w:r w:rsidRPr="00D758DF">
        <w:rPr>
          <w:rFonts w:ascii="Verdana" w:hAnsi="Verdana" w:cs="Times-Roman"/>
          <w:sz w:val="20"/>
          <w:szCs w:val="20"/>
        </w:rPr>
        <w:t>periodicidade e forma de</w:t>
      </w:r>
      <w:r w:rsidR="00592409">
        <w:rPr>
          <w:rFonts w:ascii="Verdana" w:hAnsi="Verdana" w:cs="Times-Roman"/>
          <w:sz w:val="20"/>
          <w:szCs w:val="20"/>
        </w:rPr>
        <w:t xml:space="preserve"> </w:t>
      </w:r>
      <w:r w:rsidRPr="00D758DF">
        <w:rPr>
          <w:rFonts w:ascii="Verdana" w:hAnsi="Verdana" w:cs="Times-Roman"/>
          <w:sz w:val="20"/>
          <w:szCs w:val="20"/>
        </w:rPr>
        <w:t>atuação da vigilância sanitária no controle de qualidade dos alimentos;</w:t>
      </w:r>
    </w:p>
    <w:p w:rsidR="00A64CD0" w:rsidRDefault="00A64CD0" w:rsidP="00E43ED1">
      <w:pPr>
        <w:autoSpaceDE w:val="0"/>
        <w:autoSpaceDN w:val="0"/>
        <w:adjustRightInd w:val="0"/>
        <w:spacing w:before="120" w:after="120" w:line="360" w:lineRule="exact"/>
        <w:jc w:val="both"/>
        <w:rPr>
          <w:rFonts w:ascii="Verdana" w:hAnsi="Verdana" w:cs="Times-Roman"/>
          <w:sz w:val="20"/>
          <w:szCs w:val="20"/>
        </w:rPr>
      </w:pPr>
      <w:r w:rsidRPr="00A64CD0">
        <w:rPr>
          <w:rFonts w:ascii="Verdana" w:hAnsi="Verdana" w:cs="Times-Roman"/>
          <w:b/>
          <w:sz w:val="20"/>
          <w:szCs w:val="20"/>
        </w:rPr>
        <w:t>m)</w:t>
      </w:r>
      <w:r w:rsidRPr="00A64CD0">
        <w:rPr>
          <w:rFonts w:ascii="Verdana" w:hAnsi="Verdana" w:cs="Times-Roman"/>
          <w:sz w:val="20"/>
          <w:szCs w:val="20"/>
        </w:rPr>
        <w:t xml:space="preserve"> </w:t>
      </w:r>
      <w:r>
        <w:rPr>
          <w:rFonts w:ascii="Verdana" w:hAnsi="Verdana" w:cs="Times-Roman"/>
          <w:sz w:val="20"/>
          <w:szCs w:val="20"/>
        </w:rPr>
        <w:t>Que se promova o</w:t>
      </w:r>
      <w:r w:rsidRPr="00D758DF">
        <w:rPr>
          <w:rFonts w:ascii="Verdana" w:hAnsi="Verdana" w:cs="Times-Roman"/>
          <w:sz w:val="20"/>
          <w:szCs w:val="20"/>
        </w:rPr>
        <w:t xml:space="preserve"> controle de qualidade dos produtos adquiridos para a alimentação escolar</w:t>
      </w:r>
      <w:r>
        <w:rPr>
          <w:rFonts w:ascii="Verdana" w:hAnsi="Verdana" w:cs="Times-Roman"/>
          <w:sz w:val="20"/>
          <w:szCs w:val="20"/>
        </w:rPr>
        <w:t>;</w:t>
      </w:r>
    </w:p>
    <w:p w:rsidR="00A64CD0" w:rsidRDefault="00A64CD0" w:rsidP="00E43ED1">
      <w:pPr>
        <w:autoSpaceDE w:val="0"/>
        <w:autoSpaceDN w:val="0"/>
        <w:adjustRightInd w:val="0"/>
        <w:spacing w:before="120" w:after="120" w:line="360" w:lineRule="exact"/>
        <w:jc w:val="both"/>
        <w:rPr>
          <w:rFonts w:ascii="Verdana" w:hAnsi="Verdana" w:cs="Times-Roman"/>
          <w:sz w:val="20"/>
          <w:szCs w:val="20"/>
        </w:rPr>
      </w:pPr>
      <w:r w:rsidRPr="00A64CD0">
        <w:rPr>
          <w:rFonts w:ascii="Verdana" w:hAnsi="Verdana" w:cs="Times-Roman"/>
          <w:b/>
          <w:sz w:val="20"/>
          <w:szCs w:val="20"/>
        </w:rPr>
        <w:t xml:space="preserve">n) </w:t>
      </w:r>
      <w:r>
        <w:rPr>
          <w:rFonts w:ascii="Verdana" w:hAnsi="Verdana" w:cs="Times-Roman"/>
          <w:sz w:val="20"/>
          <w:szCs w:val="20"/>
        </w:rPr>
        <w:t xml:space="preserve">Que se </w:t>
      </w:r>
      <w:proofErr w:type="gramStart"/>
      <w:r>
        <w:rPr>
          <w:rFonts w:ascii="Verdana" w:hAnsi="Verdana" w:cs="Times-Roman"/>
          <w:sz w:val="20"/>
          <w:szCs w:val="20"/>
        </w:rPr>
        <w:t>promova</w:t>
      </w:r>
      <w:proofErr w:type="gramEnd"/>
      <w:r>
        <w:rPr>
          <w:rFonts w:ascii="Verdana" w:hAnsi="Verdana" w:cs="Times-Roman"/>
          <w:sz w:val="20"/>
          <w:szCs w:val="20"/>
        </w:rPr>
        <w:t xml:space="preserve"> </w:t>
      </w:r>
      <w:r w:rsidRPr="00D758DF">
        <w:rPr>
          <w:rFonts w:ascii="Verdana" w:hAnsi="Verdana" w:cs="Times-Roman"/>
          <w:sz w:val="20"/>
          <w:szCs w:val="20"/>
        </w:rPr>
        <w:t>ações de educação alimentar e nutricionais de forma abrangentes e sistematizadas</w:t>
      </w:r>
      <w:r w:rsidR="00E43ED1">
        <w:rPr>
          <w:rFonts w:ascii="Verdana" w:hAnsi="Verdana" w:cs="Times-Roman"/>
          <w:sz w:val="20"/>
          <w:szCs w:val="20"/>
        </w:rPr>
        <w:t xml:space="preserve">, com especial destaque: </w:t>
      </w:r>
    </w:p>
    <w:p w:rsidR="00E43ED1" w:rsidRPr="00E43ED1" w:rsidRDefault="00E43ED1"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(I)</w:t>
      </w:r>
      <w:r>
        <w:rPr>
          <w:rFonts w:ascii="Verdana" w:hAnsi="Verdana" w:cs="Times-Roman"/>
          <w:sz w:val="20"/>
          <w:szCs w:val="20"/>
        </w:rPr>
        <w:t xml:space="preserve"> </w:t>
      </w:r>
      <w:r w:rsidRPr="00E43ED1">
        <w:rPr>
          <w:rFonts w:ascii="Verdana" w:hAnsi="Verdana" w:cs="Times-Roman"/>
          <w:sz w:val="20"/>
          <w:szCs w:val="20"/>
        </w:rPr>
        <w:t>Cursos, palestras e oficinas direcionadas às merendeiras, nutricionistas, gestores, diretores de escolas, agricultores, enfim, todos os atores envolvidos na alimentação escolar que abranjam as temáticas da alimentação e nutrição;</w:t>
      </w:r>
    </w:p>
    <w:p w:rsidR="00E43ED1" w:rsidRPr="00E43ED1" w:rsidRDefault="00E43ED1"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(II)</w:t>
      </w:r>
      <w:r>
        <w:rPr>
          <w:rFonts w:ascii="Verdana" w:hAnsi="Verdana" w:cs="Times-Roman"/>
          <w:sz w:val="20"/>
          <w:szCs w:val="20"/>
        </w:rPr>
        <w:t xml:space="preserve"> </w:t>
      </w:r>
      <w:proofErr w:type="gramStart"/>
      <w:r w:rsidRPr="00E43ED1">
        <w:rPr>
          <w:rFonts w:ascii="Verdana" w:hAnsi="Verdana" w:cs="Times-Roman"/>
          <w:sz w:val="20"/>
          <w:szCs w:val="20"/>
        </w:rPr>
        <w:t>Teatros, oficinas culinárias, gincanas, jogos e palestras, rodas</w:t>
      </w:r>
      <w:proofErr w:type="gramEnd"/>
      <w:r w:rsidRPr="00E43ED1">
        <w:rPr>
          <w:rFonts w:ascii="Verdana" w:hAnsi="Verdana" w:cs="Times-Roman"/>
          <w:sz w:val="20"/>
          <w:szCs w:val="20"/>
        </w:rPr>
        <w:t xml:space="preserve"> de conversa e outras;</w:t>
      </w:r>
    </w:p>
    <w:p w:rsidR="00E43ED1" w:rsidRPr="00E43ED1" w:rsidRDefault="00E43ED1" w:rsidP="00E43ED1">
      <w:pPr>
        <w:autoSpaceDE w:val="0"/>
        <w:autoSpaceDN w:val="0"/>
        <w:adjustRightInd w:val="0"/>
        <w:spacing w:before="120" w:after="120" w:line="360" w:lineRule="exact"/>
        <w:jc w:val="both"/>
        <w:rPr>
          <w:rFonts w:ascii="Verdana" w:hAnsi="Verdana" w:cs="Times-Roman"/>
          <w:sz w:val="20"/>
          <w:szCs w:val="20"/>
        </w:rPr>
      </w:pPr>
      <w:proofErr w:type="gramStart"/>
      <w:r w:rsidRPr="00E43ED1">
        <w:rPr>
          <w:rFonts w:ascii="Verdana" w:hAnsi="Verdana" w:cs="Times-Roman"/>
          <w:sz w:val="20"/>
          <w:szCs w:val="20"/>
        </w:rPr>
        <w:t>atividades</w:t>
      </w:r>
      <w:proofErr w:type="gramEnd"/>
      <w:r w:rsidRPr="00E43ED1">
        <w:rPr>
          <w:rFonts w:ascii="Verdana" w:hAnsi="Verdana" w:cs="Times-Roman"/>
          <w:sz w:val="20"/>
          <w:szCs w:val="20"/>
        </w:rPr>
        <w:t xml:space="preserve"> educativas que propiciem maior envolvimento dos alunos;</w:t>
      </w:r>
    </w:p>
    <w:p w:rsidR="00E43ED1" w:rsidRPr="00E43ED1" w:rsidRDefault="00E43ED1"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(III)</w:t>
      </w:r>
      <w:r>
        <w:rPr>
          <w:rFonts w:ascii="Verdana" w:hAnsi="Verdana" w:cs="Times-Roman"/>
          <w:sz w:val="20"/>
          <w:szCs w:val="20"/>
        </w:rPr>
        <w:t xml:space="preserve"> </w:t>
      </w:r>
      <w:r w:rsidRPr="00E43ED1">
        <w:rPr>
          <w:rFonts w:ascii="Verdana" w:hAnsi="Verdana" w:cs="Times-Roman"/>
          <w:sz w:val="20"/>
          <w:szCs w:val="20"/>
        </w:rPr>
        <w:t>Hortas escolares pedagógicas;</w:t>
      </w:r>
    </w:p>
    <w:p w:rsidR="00E43ED1" w:rsidRPr="00E43ED1" w:rsidRDefault="00E43ED1"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(IV)</w:t>
      </w:r>
      <w:r>
        <w:rPr>
          <w:rFonts w:ascii="Verdana" w:hAnsi="Verdana" w:cs="Times-Roman"/>
          <w:sz w:val="20"/>
          <w:szCs w:val="20"/>
        </w:rPr>
        <w:t xml:space="preserve"> </w:t>
      </w:r>
      <w:r w:rsidRPr="00E43ED1">
        <w:rPr>
          <w:rFonts w:ascii="Verdana" w:hAnsi="Verdana" w:cs="Times-Roman"/>
          <w:sz w:val="20"/>
          <w:szCs w:val="20"/>
        </w:rPr>
        <w:t xml:space="preserve">Inclusão do tema “alimentação saudável” no currículo escolar; </w:t>
      </w:r>
      <w:proofErr w:type="gramStart"/>
      <w:r w:rsidRPr="00E43ED1">
        <w:rPr>
          <w:rFonts w:ascii="Verdana" w:hAnsi="Verdana" w:cs="Times-Roman"/>
          <w:sz w:val="20"/>
          <w:szCs w:val="20"/>
        </w:rPr>
        <w:t>e</w:t>
      </w:r>
      <w:proofErr w:type="gramEnd"/>
    </w:p>
    <w:p w:rsidR="00E43ED1" w:rsidRPr="00E43ED1" w:rsidRDefault="00E43ED1" w:rsidP="00E43ED1">
      <w:pPr>
        <w:autoSpaceDE w:val="0"/>
        <w:autoSpaceDN w:val="0"/>
        <w:adjustRightInd w:val="0"/>
        <w:spacing w:before="120" w:after="120" w:line="360" w:lineRule="exact"/>
        <w:jc w:val="both"/>
        <w:rPr>
          <w:rFonts w:ascii="Verdana" w:hAnsi="Verdana" w:cs="Times-Roman"/>
          <w:sz w:val="20"/>
          <w:szCs w:val="20"/>
        </w:rPr>
      </w:pPr>
      <w:r w:rsidRPr="0021445C">
        <w:rPr>
          <w:rFonts w:ascii="Verdana" w:hAnsi="Verdana" w:cs="Times-Roman"/>
          <w:b/>
          <w:sz w:val="20"/>
          <w:szCs w:val="20"/>
        </w:rPr>
        <w:t>(V)</w:t>
      </w:r>
      <w:r>
        <w:rPr>
          <w:rFonts w:ascii="Verdana" w:hAnsi="Verdana" w:cs="Times-Roman"/>
          <w:sz w:val="20"/>
          <w:szCs w:val="20"/>
        </w:rPr>
        <w:t xml:space="preserve"> </w:t>
      </w:r>
      <w:r w:rsidRPr="00E43ED1">
        <w:rPr>
          <w:rFonts w:ascii="Verdana" w:hAnsi="Verdana" w:cs="Times-Roman"/>
          <w:sz w:val="20"/>
          <w:szCs w:val="20"/>
        </w:rPr>
        <w:t>Abordagem do tema em datas específicas de acordo com o contexto local.</w:t>
      </w:r>
    </w:p>
    <w:p w:rsidR="00981C9A" w:rsidRDefault="00A64CD0"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Roman"/>
          <w:b/>
          <w:sz w:val="20"/>
          <w:szCs w:val="20"/>
        </w:rPr>
        <w:t>o</w:t>
      </w:r>
      <w:r w:rsidR="00536818" w:rsidRPr="00536818">
        <w:rPr>
          <w:rFonts w:ascii="Verdana" w:hAnsi="Verdana" w:cs="Times-Roman"/>
          <w:b/>
          <w:sz w:val="20"/>
          <w:szCs w:val="20"/>
        </w:rPr>
        <w:t>)</w:t>
      </w:r>
      <w:r w:rsidR="00536818">
        <w:rPr>
          <w:rFonts w:ascii="Verdana" w:hAnsi="Verdana" w:cs="Times-Roman"/>
          <w:b/>
          <w:sz w:val="20"/>
          <w:szCs w:val="20"/>
        </w:rPr>
        <w:t xml:space="preserve"> </w:t>
      </w:r>
      <w:r w:rsidR="00536818">
        <w:rPr>
          <w:rFonts w:ascii="Verdana" w:hAnsi="Verdana" w:cs="Times-Roman"/>
          <w:sz w:val="20"/>
          <w:szCs w:val="20"/>
        </w:rPr>
        <w:t>Providenciar urgentemente o conserto das telas de proteção sanitárias nas janelas;</w:t>
      </w:r>
    </w:p>
    <w:p w:rsidR="00536818" w:rsidRDefault="00A64CD0"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Roman"/>
          <w:b/>
          <w:sz w:val="20"/>
          <w:szCs w:val="20"/>
        </w:rPr>
        <w:t>p</w:t>
      </w:r>
      <w:r w:rsidR="00536818" w:rsidRPr="00536818">
        <w:rPr>
          <w:rFonts w:ascii="Verdana" w:hAnsi="Verdana" w:cs="Times-Roman"/>
          <w:b/>
          <w:sz w:val="20"/>
          <w:szCs w:val="20"/>
        </w:rPr>
        <w:t>)</w:t>
      </w:r>
      <w:r w:rsidR="00536818">
        <w:rPr>
          <w:rFonts w:ascii="Verdana" w:hAnsi="Verdana" w:cs="Times-Roman"/>
          <w:b/>
          <w:sz w:val="20"/>
          <w:szCs w:val="20"/>
        </w:rPr>
        <w:t xml:space="preserve"> </w:t>
      </w:r>
      <w:r w:rsidR="00536818">
        <w:rPr>
          <w:rFonts w:ascii="Verdana" w:hAnsi="Verdana" w:cs="Times-Roman"/>
          <w:sz w:val="20"/>
          <w:szCs w:val="20"/>
        </w:rPr>
        <w:t>Providenciar urgentemente a manutenção para cessar a infiltração no teto no local de armazenamento dos alimentos;</w:t>
      </w:r>
    </w:p>
    <w:p w:rsidR="00536818" w:rsidRDefault="00A64CD0"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Roman"/>
          <w:b/>
          <w:sz w:val="20"/>
          <w:szCs w:val="20"/>
        </w:rPr>
        <w:t>q</w:t>
      </w:r>
      <w:r w:rsidR="00536818" w:rsidRPr="00536818">
        <w:rPr>
          <w:rFonts w:ascii="Verdana" w:hAnsi="Verdana" w:cs="Times-Roman"/>
          <w:b/>
          <w:sz w:val="20"/>
          <w:szCs w:val="20"/>
        </w:rPr>
        <w:t xml:space="preserve">) </w:t>
      </w:r>
      <w:r w:rsidR="00536818">
        <w:rPr>
          <w:rFonts w:ascii="Verdana" w:hAnsi="Verdana" w:cs="Times-Roman"/>
          <w:sz w:val="20"/>
          <w:szCs w:val="20"/>
        </w:rPr>
        <w:t>Providenciar equipamento para aferição da temperatura nos equipamentos de refrigeração;</w:t>
      </w:r>
    </w:p>
    <w:p w:rsidR="00536818" w:rsidRDefault="00A64CD0"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Roman"/>
          <w:b/>
          <w:sz w:val="20"/>
          <w:szCs w:val="20"/>
        </w:rPr>
        <w:t>r</w:t>
      </w:r>
      <w:r w:rsidR="00536818" w:rsidRPr="00536818">
        <w:rPr>
          <w:rFonts w:ascii="Verdana" w:hAnsi="Verdana" w:cs="Times-Roman"/>
          <w:b/>
          <w:sz w:val="20"/>
          <w:szCs w:val="20"/>
        </w:rPr>
        <w:t xml:space="preserve">) </w:t>
      </w:r>
      <w:r w:rsidR="00536818">
        <w:rPr>
          <w:rFonts w:ascii="Verdana" w:hAnsi="Verdana" w:cs="Times-Roman"/>
          <w:sz w:val="20"/>
          <w:szCs w:val="20"/>
        </w:rPr>
        <w:t>Providenciar o AVCB do local;</w:t>
      </w:r>
    </w:p>
    <w:p w:rsidR="00536818" w:rsidRDefault="00A64CD0" w:rsidP="00E43ED1">
      <w:pPr>
        <w:autoSpaceDE w:val="0"/>
        <w:autoSpaceDN w:val="0"/>
        <w:adjustRightInd w:val="0"/>
        <w:spacing w:before="120" w:after="120" w:line="360" w:lineRule="exact"/>
        <w:jc w:val="both"/>
        <w:rPr>
          <w:rFonts w:ascii="Verdana" w:hAnsi="Verdana" w:cs="Times-Roman"/>
          <w:sz w:val="20"/>
          <w:szCs w:val="20"/>
        </w:rPr>
      </w:pPr>
      <w:r>
        <w:rPr>
          <w:rFonts w:ascii="Verdana" w:hAnsi="Verdana" w:cs="Times-Roman"/>
          <w:b/>
          <w:sz w:val="20"/>
          <w:szCs w:val="20"/>
        </w:rPr>
        <w:t>s</w:t>
      </w:r>
      <w:r w:rsidR="00536818" w:rsidRPr="00536818">
        <w:rPr>
          <w:rFonts w:ascii="Verdana" w:hAnsi="Verdana" w:cs="Times-Roman"/>
          <w:b/>
          <w:sz w:val="20"/>
          <w:szCs w:val="20"/>
        </w:rPr>
        <w:t xml:space="preserve">) </w:t>
      </w:r>
      <w:r w:rsidR="00536818">
        <w:rPr>
          <w:rFonts w:ascii="Verdana" w:hAnsi="Verdana" w:cs="Times-Roman"/>
          <w:sz w:val="20"/>
          <w:szCs w:val="20"/>
        </w:rPr>
        <w:t xml:space="preserve">Providenciar o </w:t>
      </w:r>
      <w:r w:rsidR="00A36697">
        <w:rPr>
          <w:rFonts w:ascii="Verdana" w:hAnsi="Verdana" w:cs="Times-Roman"/>
          <w:sz w:val="20"/>
          <w:szCs w:val="20"/>
        </w:rPr>
        <w:t>Alvará</w:t>
      </w:r>
      <w:r w:rsidR="00536818">
        <w:rPr>
          <w:rFonts w:ascii="Verdana" w:hAnsi="Verdana" w:cs="Times-Roman"/>
          <w:sz w:val="20"/>
          <w:szCs w:val="20"/>
        </w:rPr>
        <w:t xml:space="preserve"> da Vigilância Sanitária;</w:t>
      </w:r>
    </w:p>
    <w:p w:rsidR="009567E0" w:rsidRPr="002704CB" w:rsidRDefault="009567E0" w:rsidP="009567E0">
      <w:pPr>
        <w:spacing w:before="120" w:after="120" w:line="360" w:lineRule="exact"/>
        <w:jc w:val="both"/>
        <w:rPr>
          <w:rFonts w:ascii="Verdana" w:eastAsia="Times New Roman" w:hAnsi="Verdana" w:cs="Times New Roman"/>
          <w:color w:val="000000"/>
          <w:sz w:val="20"/>
          <w:szCs w:val="20"/>
          <w:lang w:eastAsia="pt-BR"/>
        </w:rPr>
      </w:pPr>
      <w:r w:rsidRPr="009567E0">
        <w:rPr>
          <w:rFonts w:ascii="Verdana" w:eastAsia="Times New Roman" w:hAnsi="Verdana" w:cs="Arial"/>
          <w:b/>
          <w:color w:val="000000"/>
          <w:sz w:val="20"/>
          <w:szCs w:val="20"/>
          <w:lang w:eastAsia="pt-BR"/>
        </w:rPr>
        <w:t xml:space="preserve">t) </w:t>
      </w:r>
      <w:r w:rsidRPr="002704CB">
        <w:rPr>
          <w:rFonts w:ascii="Verdana" w:eastAsia="Times New Roman" w:hAnsi="Verdana" w:cs="Arial"/>
          <w:color w:val="000000"/>
          <w:sz w:val="20"/>
          <w:szCs w:val="20"/>
          <w:lang w:eastAsia="pt-BR"/>
        </w:rPr>
        <w:t xml:space="preserve">Realizar o diagnóstico e o acompanhamento do estado nutricional, calculando os parâmetros nutricionais para atendimento da clientela (educação básica: educação infantil - creche e pré-escola, - ensino fundamental) com base no resultado da avaliação nutricional, e em consonância com os parâmetros definidos em normativas do </w:t>
      </w:r>
      <w:proofErr w:type="spellStart"/>
      <w:proofErr w:type="gramStart"/>
      <w:r w:rsidRPr="002704CB">
        <w:rPr>
          <w:rFonts w:ascii="Verdana" w:eastAsia="Times New Roman" w:hAnsi="Verdana" w:cs="Arial"/>
          <w:color w:val="000000"/>
          <w:sz w:val="20"/>
          <w:szCs w:val="20"/>
          <w:lang w:eastAsia="pt-BR"/>
        </w:rPr>
        <w:t>FNDE;</w:t>
      </w:r>
      <w:proofErr w:type="gramEnd"/>
      <w:r>
        <w:rPr>
          <w:rFonts w:ascii="Verdana" w:eastAsia="Times New Roman" w:hAnsi="Verdana" w:cs="Arial"/>
          <w:color w:val="000000"/>
          <w:sz w:val="20"/>
          <w:szCs w:val="20"/>
          <w:lang w:eastAsia="pt-BR"/>
        </w:rPr>
        <w:t>e</w:t>
      </w:r>
      <w:proofErr w:type="spellEnd"/>
    </w:p>
    <w:p w:rsidR="009567E0" w:rsidRPr="002704CB" w:rsidRDefault="009567E0" w:rsidP="009567E0">
      <w:pPr>
        <w:spacing w:before="120" w:after="120" w:line="360" w:lineRule="exact"/>
        <w:jc w:val="both"/>
        <w:rPr>
          <w:rFonts w:ascii="Verdana" w:eastAsia="Times New Roman" w:hAnsi="Verdana" w:cs="Times New Roman"/>
          <w:color w:val="000000"/>
          <w:sz w:val="20"/>
          <w:szCs w:val="20"/>
          <w:lang w:eastAsia="pt-BR"/>
        </w:rPr>
      </w:pPr>
      <w:r w:rsidRPr="009567E0">
        <w:rPr>
          <w:rFonts w:ascii="Verdana" w:eastAsia="Times New Roman" w:hAnsi="Verdana" w:cs="Arial"/>
          <w:b/>
          <w:color w:val="000000"/>
          <w:sz w:val="20"/>
          <w:szCs w:val="20"/>
          <w:lang w:eastAsia="pt-BR"/>
        </w:rPr>
        <w:t xml:space="preserve">v) </w:t>
      </w:r>
      <w:r w:rsidRPr="002704CB">
        <w:rPr>
          <w:rFonts w:ascii="Verdana" w:eastAsia="Times New Roman" w:hAnsi="Verdana" w:cs="Arial"/>
          <w:color w:val="000000"/>
          <w:sz w:val="20"/>
          <w:szCs w:val="20"/>
          <w:lang w:eastAsia="pt-BR"/>
        </w:rPr>
        <w:t>Estimular a identificação de indivíduos com necessidades nutricionais específicas, para que recebam o atendimento adequado no Progra</w:t>
      </w:r>
      <w:r>
        <w:rPr>
          <w:rFonts w:ascii="Verdana" w:eastAsia="Times New Roman" w:hAnsi="Verdana" w:cs="Arial"/>
          <w:color w:val="000000"/>
          <w:sz w:val="20"/>
          <w:szCs w:val="20"/>
          <w:lang w:eastAsia="pt-BR"/>
        </w:rPr>
        <w:t>ma de Alimentação Escolar (PAE).</w:t>
      </w:r>
    </w:p>
    <w:p w:rsidR="00536818" w:rsidRDefault="00536818" w:rsidP="00536818">
      <w:pPr>
        <w:autoSpaceDE w:val="0"/>
        <w:autoSpaceDN w:val="0"/>
        <w:adjustRightInd w:val="0"/>
        <w:spacing w:before="120" w:after="120" w:line="360" w:lineRule="auto"/>
        <w:jc w:val="both"/>
        <w:rPr>
          <w:rFonts w:ascii="Verdana" w:hAnsi="Verdana" w:cs="Times-Roman"/>
          <w:sz w:val="20"/>
          <w:szCs w:val="20"/>
        </w:rPr>
      </w:pPr>
    </w:p>
    <w:p w:rsidR="0021445C" w:rsidRDefault="0021445C" w:rsidP="00536818">
      <w:pPr>
        <w:autoSpaceDE w:val="0"/>
        <w:autoSpaceDN w:val="0"/>
        <w:adjustRightInd w:val="0"/>
        <w:spacing w:before="120" w:after="120" w:line="360" w:lineRule="auto"/>
        <w:jc w:val="both"/>
        <w:rPr>
          <w:rFonts w:ascii="Verdana" w:hAnsi="Verdana" w:cs="Times-Roman"/>
          <w:sz w:val="20"/>
          <w:szCs w:val="20"/>
        </w:rPr>
      </w:pPr>
    </w:p>
    <w:p w:rsidR="0021445C" w:rsidRDefault="0021445C" w:rsidP="00536818">
      <w:pPr>
        <w:autoSpaceDE w:val="0"/>
        <w:autoSpaceDN w:val="0"/>
        <w:adjustRightInd w:val="0"/>
        <w:spacing w:before="120" w:after="120" w:line="360" w:lineRule="auto"/>
        <w:jc w:val="both"/>
        <w:rPr>
          <w:rFonts w:ascii="Verdana" w:hAnsi="Verdana" w:cs="Times-Roman"/>
          <w:sz w:val="20"/>
          <w:szCs w:val="20"/>
        </w:rPr>
      </w:pPr>
    </w:p>
    <w:p w:rsidR="0021445C" w:rsidRDefault="0021445C" w:rsidP="00536818">
      <w:pPr>
        <w:autoSpaceDE w:val="0"/>
        <w:autoSpaceDN w:val="0"/>
        <w:adjustRightInd w:val="0"/>
        <w:spacing w:before="120" w:after="120" w:line="360" w:lineRule="auto"/>
        <w:jc w:val="both"/>
        <w:rPr>
          <w:rFonts w:ascii="Verdana" w:hAnsi="Verdana" w:cs="Times-Roman"/>
          <w:sz w:val="20"/>
          <w:szCs w:val="20"/>
        </w:rPr>
      </w:pPr>
    </w:p>
    <w:p w:rsidR="00A64CD0" w:rsidRPr="00536818" w:rsidRDefault="00A64CD0" w:rsidP="00536818">
      <w:pPr>
        <w:autoSpaceDE w:val="0"/>
        <w:autoSpaceDN w:val="0"/>
        <w:adjustRightInd w:val="0"/>
        <w:spacing w:before="120" w:after="120" w:line="360" w:lineRule="auto"/>
        <w:jc w:val="both"/>
        <w:rPr>
          <w:rFonts w:ascii="Verdana" w:hAnsi="Verdana" w:cs="Times-Roman"/>
          <w:sz w:val="20"/>
          <w:szCs w:val="20"/>
        </w:rPr>
      </w:pPr>
    </w:p>
    <w:p w:rsidR="00981C9A" w:rsidRPr="00D758DF" w:rsidRDefault="00981C9A" w:rsidP="00895B3B">
      <w:pPr>
        <w:autoSpaceDE w:val="0"/>
        <w:autoSpaceDN w:val="0"/>
        <w:adjustRightInd w:val="0"/>
        <w:spacing w:before="120" w:after="120" w:line="360" w:lineRule="auto"/>
        <w:jc w:val="both"/>
        <w:rPr>
          <w:rFonts w:ascii="Verdana" w:hAnsi="Verdana" w:cs="Times-Roman"/>
          <w:sz w:val="20"/>
          <w:szCs w:val="20"/>
        </w:rPr>
      </w:pPr>
      <w:r w:rsidRPr="00D758DF">
        <w:rPr>
          <w:rFonts w:ascii="Verdana" w:hAnsi="Verdana" w:cs="Times-Roman"/>
          <w:sz w:val="20"/>
          <w:szCs w:val="20"/>
        </w:rPr>
        <w:t>É o Relatório que se submete à consideração superior.</w:t>
      </w:r>
    </w:p>
    <w:p w:rsidR="00981C9A" w:rsidRPr="00D758DF" w:rsidRDefault="00981C9A" w:rsidP="00895B3B">
      <w:pPr>
        <w:autoSpaceDE w:val="0"/>
        <w:autoSpaceDN w:val="0"/>
        <w:adjustRightInd w:val="0"/>
        <w:spacing w:before="120" w:after="120" w:line="360" w:lineRule="auto"/>
        <w:jc w:val="both"/>
        <w:rPr>
          <w:rFonts w:ascii="Verdana" w:hAnsi="Verdana" w:cs="Times-Roman"/>
          <w:sz w:val="20"/>
          <w:szCs w:val="20"/>
        </w:rPr>
      </w:pPr>
    </w:p>
    <w:p w:rsidR="00981C9A" w:rsidRDefault="00592409" w:rsidP="00705BF8">
      <w:pPr>
        <w:autoSpaceDE w:val="0"/>
        <w:autoSpaceDN w:val="0"/>
        <w:adjustRightInd w:val="0"/>
        <w:spacing w:before="120" w:after="120" w:line="360" w:lineRule="auto"/>
        <w:jc w:val="right"/>
        <w:rPr>
          <w:rFonts w:ascii="Verdana" w:hAnsi="Verdana" w:cs="Times-Roman"/>
          <w:sz w:val="20"/>
          <w:szCs w:val="20"/>
        </w:rPr>
      </w:pPr>
      <w:r w:rsidRPr="00A36697">
        <w:rPr>
          <w:rFonts w:ascii="Verdana" w:hAnsi="Verdana" w:cs="Times-Bold"/>
          <w:bCs/>
          <w:sz w:val="20"/>
          <w:szCs w:val="20"/>
        </w:rPr>
        <w:t>Registro/SP</w:t>
      </w:r>
      <w:r w:rsidR="00981C9A" w:rsidRPr="00D758DF">
        <w:rPr>
          <w:rFonts w:ascii="Verdana" w:hAnsi="Verdana" w:cs="Times-Roman"/>
          <w:sz w:val="20"/>
          <w:szCs w:val="20"/>
        </w:rPr>
        <w:t xml:space="preserve">, </w:t>
      </w:r>
      <w:r w:rsidR="006329B1">
        <w:rPr>
          <w:rFonts w:ascii="Verdana" w:hAnsi="Verdana" w:cs="Times-Roman"/>
          <w:sz w:val="20"/>
          <w:szCs w:val="20"/>
        </w:rPr>
        <w:t>12</w:t>
      </w:r>
      <w:r w:rsidR="00981C9A" w:rsidRPr="00D758DF">
        <w:rPr>
          <w:rFonts w:ascii="Verdana" w:hAnsi="Verdana" w:cs="Times-Roman"/>
          <w:sz w:val="20"/>
          <w:szCs w:val="20"/>
        </w:rPr>
        <w:t xml:space="preserve"> de </w:t>
      </w:r>
      <w:r w:rsidR="006329B1">
        <w:rPr>
          <w:rFonts w:ascii="Verdana" w:hAnsi="Verdana" w:cs="Times-Roman"/>
          <w:sz w:val="20"/>
          <w:szCs w:val="20"/>
        </w:rPr>
        <w:t>Setembr</w:t>
      </w:r>
      <w:r w:rsidR="00536818">
        <w:rPr>
          <w:rFonts w:ascii="Verdana" w:hAnsi="Verdana" w:cs="Times-Roman"/>
          <w:sz w:val="20"/>
          <w:szCs w:val="20"/>
        </w:rPr>
        <w:t>o</w:t>
      </w:r>
      <w:r w:rsidR="00981C9A" w:rsidRPr="00D758DF">
        <w:rPr>
          <w:rFonts w:ascii="Verdana" w:hAnsi="Verdana" w:cs="Times-Roman"/>
          <w:sz w:val="20"/>
          <w:szCs w:val="20"/>
        </w:rPr>
        <w:t xml:space="preserve"> de 201</w:t>
      </w:r>
      <w:r w:rsidR="00536818">
        <w:rPr>
          <w:rFonts w:ascii="Verdana" w:hAnsi="Verdana" w:cs="Times-Roman"/>
          <w:sz w:val="20"/>
          <w:szCs w:val="20"/>
        </w:rPr>
        <w:t>9</w:t>
      </w:r>
      <w:r w:rsidR="00981C9A" w:rsidRPr="00D758DF">
        <w:rPr>
          <w:rFonts w:ascii="Verdana" w:hAnsi="Verdana" w:cs="Times-Roman"/>
          <w:sz w:val="20"/>
          <w:szCs w:val="20"/>
        </w:rPr>
        <w:t>.</w:t>
      </w:r>
    </w:p>
    <w:p w:rsidR="00536818" w:rsidRDefault="00536818" w:rsidP="00895B3B">
      <w:pPr>
        <w:autoSpaceDE w:val="0"/>
        <w:autoSpaceDN w:val="0"/>
        <w:adjustRightInd w:val="0"/>
        <w:spacing w:before="120" w:after="120" w:line="360" w:lineRule="auto"/>
        <w:jc w:val="both"/>
        <w:rPr>
          <w:rFonts w:ascii="Verdana" w:hAnsi="Verdana" w:cs="Times-Roman"/>
          <w:sz w:val="20"/>
          <w:szCs w:val="20"/>
        </w:rPr>
      </w:pPr>
    </w:p>
    <w:p w:rsidR="0021445C" w:rsidRDefault="0021445C" w:rsidP="00895B3B">
      <w:pPr>
        <w:autoSpaceDE w:val="0"/>
        <w:autoSpaceDN w:val="0"/>
        <w:adjustRightInd w:val="0"/>
        <w:spacing w:before="120" w:after="120" w:line="360" w:lineRule="auto"/>
        <w:jc w:val="both"/>
        <w:rPr>
          <w:rFonts w:ascii="Verdana" w:hAnsi="Verdana" w:cs="Times-Roman"/>
          <w:sz w:val="20"/>
          <w:szCs w:val="20"/>
        </w:rPr>
      </w:pPr>
    </w:p>
    <w:p w:rsidR="00536818" w:rsidRPr="00536818" w:rsidRDefault="00536818" w:rsidP="006329B1">
      <w:pPr>
        <w:autoSpaceDE w:val="0"/>
        <w:autoSpaceDN w:val="0"/>
        <w:adjustRightInd w:val="0"/>
        <w:spacing w:after="0" w:line="240" w:lineRule="auto"/>
        <w:jc w:val="both"/>
        <w:rPr>
          <w:rFonts w:ascii="Verdana" w:hAnsi="Verdana" w:cs="Times-Roman"/>
          <w:b/>
          <w:sz w:val="20"/>
          <w:szCs w:val="20"/>
        </w:rPr>
      </w:pPr>
      <w:r w:rsidRPr="00536818">
        <w:rPr>
          <w:rFonts w:ascii="Verdana" w:hAnsi="Verdana" w:cs="Times-Roman"/>
          <w:b/>
          <w:sz w:val="20"/>
          <w:szCs w:val="20"/>
        </w:rPr>
        <w:t>GEHELITON SOUZA MARTINS</w:t>
      </w:r>
    </w:p>
    <w:p w:rsidR="00536818" w:rsidRPr="006329B1" w:rsidRDefault="00536818" w:rsidP="006329B1">
      <w:pPr>
        <w:autoSpaceDE w:val="0"/>
        <w:autoSpaceDN w:val="0"/>
        <w:adjustRightInd w:val="0"/>
        <w:spacing w:after="0" w:line="240" w:lineRule="auto"/>
        <w:jc w:val="both"/>
        <w:rPr>
          <w:rFonts w:ascii="Verdana" w:hAnsi="Verdana" w:cs="Times-Roman"/>
          <w:i/>
          <w:sz w:val="20"/>
          <w:szCs w:val="20"/>
        </w:rPr>
      </w:pPr>
      <w:r>
        <w:rPr>
          <w:rFonts w:ascii="Verdana" w:hAnsi="Verdana" w:cs="Times-Roman"/>
          <w:sz w:val="20"/>
          <w:szCs w:val="20"/>
        </w:rPr>
        <w:t xml:space="preserve">        </w:t>
      </w:r>
      <w:r w:rsidRPr="006329B1">
        <w:rPr>
          <w:rFonts w:ascii="Verdana" w:hAnsi="Verdana" w:cs="Times-Roman"/>
          <w:i/>
          <w:sz w:val="20"/>
          <w:szCs w:val="20"/>
        </w:rPr>
        <w:t>Servidor da CGM</w:t>
      </w:r>
    </w:p>
    <w:p w:rsidR="00981C9A" w:rsidRPr="006329B1" w:rsidRDefault="00981C9A" w:rsidP="00895B3B">
      <w:pPr>
        <w:autoSpaceDE w:val="0"/>
        <w:autoSpaceDN w:val="0"/>
        <w:adjustRightInd w:val="0"/>
        <w:spacing w:before="120" w:after="120" w:line="360" w:lineRule="auto"/>
        <w:jc w:val="both"/>
        <w:rPr>
          <w:rFonts w:ascii="Verdana" w:hAnsi="Verdana" w:cs="Times-Roman"/>
          <w:i/>
          <w:sz w:val="20"/>
          <w:szCs w:val="20"/>
        </w:rPr>
      </w:pPr>
    </w:p>
    <w:p w:rsidR="00592409" w:rsidRDefault="00592409" w:rsidP="00895B3B">
      <w:pPr>
        <w:autoSpaceDE w:val="0"/>
        <w:autoSpaceDN w:val="0"/>
        <w:adjustRightInd w:val="0"/>
        <w:spacing w:before="120" w:after="120" w:line="360" w:lineRule="auto"/>
        <w:jc w:val="both"/>
        <w:rPr>
          <w:rFonts w:ascii="Verdana" w:hAnsi="Verdana" w:cs="Times-Roman"/>
          <w:sz w:val="20"/>
          <w:szCs w:val="20"/>
        </w:rPr>
      </w:pPr>
    </w:p>
    <w:p w:rsidR="00981C9A" w:rsidRPr="00D758DF" w:rsidRDefault="00981C9A" w:rsidP="00895B3B">
      <w:pPr>
        <w:autoSpaceDE w:val="0"/>
        <w:autoSpaceDN w:val="0"/>
        <w:adjustRightInd w:val="0"/>
        <w:spacing w:before="120" w:after="120" w:line="360" w:lineRule="auto"/>
        <w:jc w:val="both"/>
        <w:rPr>
          <w:rFonts w:ascii="Verdana" w:hAnsi="Verdana" w:cs="Times-Roman"/>
          <w:sz w:val="20"/>
          <w:szCs w:val="20"/>
        </w:rPr>
      </w:pPr>
      <w:r w:rsidRPr="00D758DF">
        <w:rPr>
          <w:rFonts w:ascii="Verdana" w:hAnsi="Verdana" w:cs="Times-Roman"/>
          <w:sz w:val="20"/>
          <w:szCs w:val="20"/>
        </w:rPr>
        <w:t>De acordo.</w:t>
      </w:r>
    </w:p>
    <w:p w:rsidR="00981C9A" w:rsidRPr="00D758DF" w:rsidRDefault="00981C9A" w:rsidP="00895B3B">
      <w:pPr>
        <w:autoSpaceDE w:val="0"/>
        <w:autoSpaceDN w:val="0"/>
        <w:adjustRightInd w:val="0"/>
        <w:spacing w:before="120" w:after="120" w:line="360" w:lineRule="auto"/>
        <w:jc w:val="both"/>
        <w:rPr>
          <w:rFonts w:ascii="Verdana" w:hAnsi="Verdana" w:cs="Times-Roman"/>
          <w:sz w:val="20"/>
          <w:szCs w:val="20"/>
        </w:rPr>
      </w:pPr>
      <w:r w:rsidRPr="00D758DF">
        <w:rPr>
          <w:rFonts w:ascii="Verdana" w:hAnsi="Verdana" w:cs="Times-Roman"/>
          <w:sz w:val="20"/>
          <w:szCs w:val="20"/>
        </w:rPr>
        <w:t>Encaminhem-se as recomendações ao Órgão ou Entidade do Poder Executivo Municipal.</w:t>
      </w:r>
    </w:p>
    <w:p w:rsidR="00981C9A" w:rsidRDefault="00981C9A" w:rsidP="00895B3B">
      <w:pPr>
        <w:autoSpaceDE w:val="0"/>
        <w:autoSpaceDN w:val="0"/>
        <w:adjustRightInd w:val="0"/>
        <w:spacing w:before="120" w:after="120" w:line="360" w:lineRule="auto"/>
        <w:jc w:val="both"/>
        <w:rPr>
          <w:rFonts w:ascii="Verdana" w:hAnsi="Verdana" w:cs="Times-Roman"/>
          <w:sz w:val="20"/>
          <w:szCs w:val="20"/>
        </w:rPr>
      </w:pPr>
    </w:p>
    <w:p w:rsidR="00592409" w:rsidRPr="00D758DF" w:rsidRDefault="00592409" w:rsidP="00895B3B">
      <w:pPr>
        <w:autoSpaceDE w:val="0"/>
        <w:autoSpaceDN w:val="0"/>
        <w:adjustRightInd w:val="0"/>
        <w:spacing w:before="120" w:after="120" w:line="360" w:lineRule="auto"/>
        <w:jc w:val="both"/>
        <w:rPr>
          <w:rFonts w:ascii="Verdana" w:hAnsi="Verdana" w:cs="Times-Roman"/>
          <w:sz w:val="20"/>
          <w:szCs w:val="20"/>
        </w:rPr>
      </w:pPr>
    </w:p>
    <w:p w:rsidR="00981C9A" w:rsidRPr="00D758DF" w:rsidRDefault="00981C9A" w:rsidP="00895B3B">
      <w:pPr>
        <w:autoSpaceDE w:val="0"/>
        <w:autoSpaceDN w:val="0"/>
        <w:adjustRightInd w:val="0"/>
        <w:spacing w:before="120" w:after="120" w:line="360" w:lineRule="auto"/>
        <w:jc w:val="both"/>
        <w:rPr>
          <w:rFonts w:ascii="Verdana" w:hAnsi="Verdana" w:cs="Times-Roman"/>
          <w:sz w:val="20"/>
          <w:szCs w:val="20"/>
        </w:rPr>
      </w:pPr>
    </w:p>
    <w:p w:rsidR="00981C9A" w:rsidRPr="00D758DF" w:rsidRDefault="00592409" w:rsidP="006329B1">
      <w:pPr>
        <w:autoSpaceDE w:val="0"/>
        <w:autoSpaceDN w:val="0"/>
        <w:adjustRightInd w:val="0"/>
        <w:spacing w:after="0" w:line="240" w:lineRule="auto"/>
        <w:jc w:val="center"/>
        <w:rPr>
          <w:rFonts w:ascii="Verdana" w:hAnsi="Verdana" w:cs="Times-BoldItalic"/>
          <w:b/>
          <w:bCs/>
          <w:i/>
          <w:iCs/>
          <w:sz w:val="20"/>
          <w:szCs w:val="20"/>
        </w:rPr>
      </w:pPr>
      <w:r>
        <w:rPr>
          <w:rFonts w:ascii="Verdana" w:hAnsi="Verdana" w:cs="Times-BoldItalic"/>
          <w:b/>
          <w:bCs/>
          <w:i/>
          <w:iCs/>
          <w:sz w:val="20"/>
          <w:szCs w:val="20"/>
        </w:rPr>
        <w:t>RICARDO FERREIRA HIRAIDE</w:t>
      </w:r>
    </w:p>
    <w:p w:rsidR="00981C9A" w:rsidRPr="00D758DF" w:rsidRDefault="006329B1" w:rsidP="006329B1">
      <w:pPr>
        <w:pStyle w:val="PargrafodaLista"/>
        <w:autoSpaceDE w:val="0"/>
        <w:autoSpaceDN w:val="0"/>
        <w:adjustRightInd w:val="0"/>
        <w:spacing w:after="0" w:line="240" w:lineRule="auto"/>
        <w:ind w:left="0"/>
        <w:jc w:val="center"/>
        <w:rPr>
          <w:rFonts w:ascii="Verdana" w:hAnsi="Verdana" w:cs="Times-Roman"/>
          <w:sz w:val="20"/>
          <w:szCs w:val="20"/>
        </w:rPr>
      </w:pPr>
      <w:r>
        <w:rPr>
          <w:rFonts w:ascii="Verdana" w:hAnsi="Verdana" w:cs="Times-Italic"/>
          <w:i/>
          <w:iCs/>
          <w:sz w:val="20"/>
          <w:szCs w:val="20"/>
        </w:rPr>
        <w:t>Controlador-</w:t>
      </w:r>
      <w:bookmarkStart w:id="1" w:name="_GoBack"/>
      <w:bookmarkEnd w:id="1"/>
      <w:r w:rsidR="00981C9A" w:rsidRPr="00D758DF">
        <w:rPr>
          <w:rFonts w:ascii="Verdana" w:hAnsi="Verdana" w:cs="Times-Italic"/>
          <w:i/>
          <w:iCs/>
          <w:sz w:val="20"/>
          <w:szCs w:val="20"/>
        </w:rPr>
        <w:t>Geral do Município</w:t>
      </w:r>
    </w:p>
    <w:sectPr w:rsidR="00981C9A" w:rsidRPr="00D758DF" w:rsidSect="00EF3D93">
      <w:headerReference w:type="default" r:id="rId37"/>
      <w:footerReference w:type="default" r:id="rId38"/>
      <w:pgSz w:w="11906" w:h="16838"/>
      <w:pgMar w:top="851" w:right="851" w:bottom="1134" w:left="1701" w:header="425"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BF8" w:rsidRDefault="00705BF8" w:rsidP="0006750D">
      <w:pPr>
        <w:spacing w:after="0" w:line="240" w:lineRule="auto"/>
      </w:pPr>
      <w:r>
        <w:separator/>
      </w:r>
    </w:p>
  </w:endnote>
  <w:endnote w:type="continuationSeparator" w:id="0">
    <w:p w:rsidR="00705BF8" w:rsidRDefault="00705BF8" w:rsidP="00067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TT162t00">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58455"/>
      <w:docPartObj>
        <w:docPartGallery w:val="Page Numbers (Bottom of Page)"/>
        <w:docPartUnique/>
      </w:docPartObj>
    </w:sdtPr>
    <w:sdtEndPr/>
    <w:sdtContent>
      <w:p w:rsidR="00705BF8" w:rsidRDefault="00705BF8">
        <w:pPr>
          <w:pStyle w:val="Rodap"/>
          <w:jc w:val="center"/>
        </w:pPr>
        <w:r>
          <w:rPr>
            <w:noProof/>
            <w:lang w:eastAsia="pt-BR"/>
          </w:rPr>
          <mc:AlternateContent>
            <mc:Choice Requires="wps">
              <w:drawing>
                <wp:inline distT="0" distB="0" distL="0" distR="0" wp14:anchorId="6AAF4DC9" wp14:editId="6247F5AE">
                  <wp:extent cx="5467350" cy="54610"/>
                  <wp:effectExtent l="9525" t="19050" r="9525" b="12065"/>
                  <wp:docPr id="647" name="Auto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" fillcolor="black">
                  <w10:anchorlock/>
                </v:shape>
              </w:pict>
            </mc:Fallback>
          </mc:AlternateContent>
        </w:r>
      </w:p>
      <w:p w:rsidR="00705BF8" w:rsidRDefault="00705BF8">
        <w:pPr>
          <w:pStyle w:val="Rodap"/>
          <w:jc w:val="center"/>
        </w:pPr>
        <w:r>
          <w:fldChar w:fldCharType="begin"/>
        </w:r>
        <w:r>
          <w:instrText>PAGE    \* MERGEFORMAT</w:instrText>
        </w:r>
        <w:r>
          <w:fldChar w:fldCharType="separate"/>
        </w:r>
        <w:r w:rsidR="006329B1">
          <w:rPr>
            <w:noProof/>
          </w:rPr>
          <w:t>41</w:t>
        </w:r>
        <w:r>
          <w:fldChar w:fldCharType="end"/>
        </w:r>
      </w:p>
    </w:sdtContent>
  </w:sdt>
  <w:p w:rsidR="00705BF8" w:rsidRDefault="00705BF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BF8" w:rsidRDefault="00705BF8" w:rsidP="0006750D">
      <w:pPr>
        <w:spacing w:after="0" w:line="240" w:lineRule="auto"/>
      </w:pPr>
      <w:r>
        <w:separator/>
      </w:r>
    </w:p>
  </w:footnote>
  <w:footnote w:type="continuationSeparator" w:id="0">
    <w:p w:rsidR="00705BF8" w:rsidRDefault="00705BF8" w:rsidP="000675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BF8" w:rsidRDefault="00705BF8" w:rsidP="00316356">
    <w:pPr>
      <w:pStyle w:val="Cabealho"/>
    </w:pPr>
    <w:r>
      <w:rPr>
        <w:noProof/>
        <w:lang w:eastAsia="pt-BR"/>
      </w:rPr>
      <w:drawing>
        <wp:inline distT="0" distB="0" distL="0" distR="0" wp14:anchorId="5C01CF45" wp14:editId="4C7975F6">
          <wp:extent cx="5911702" cy="946298"/>
          <wp:effectExtent l="0" t="0" r="13335" b="25400"/>
          <wp:docPr id="389" name="Diagrama 3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p w:rsidR="00705BF8" w:rsidRDefault="00705BF8">
    <w:pPr>
      <w:pStyle w:val="Cabealho"/>
    </w:pPr>
  </w:p>
  <w:p w:rsidR="00705BF8" w:rsidRDefault="00705BF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0D06"/>
    <w:multiLevelType w:val="hybridMultilevel"/>
    <w:tmpl w:val="DD3A9658"/>
    <w:lvl w:ilvl="0" w:tplc="C9009F4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2909FC"/>
    <w:multiLevelType w:val="hybridMultilevel"/>
    <w:tmpl w:val="12F8F2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A095732"/>
    <w:multiLevelType w:val="hybridMultilevel"/>
    <w:tmpl w:val="6F1C2776"/>
    <w:lvl w:ilvl="0" w:tplc="38128D8C">
      <w:start w:val="1"/>
      <w:numFmt w:val="lowerLetter"/>
      <w:lvlText w:val="%1)"/>
      <w:lvlJc w:val="left"/>
      <w:pPr>
        <w:ind w:left="1974" w:hanging="55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BF029CF"/>
    <w:multiLevelType w:val="hybridMultilevel"/>
    <w:tmpl w:val="D56C15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FE45858"/>
    <w:multiLevelType w:val="hybridMultilevel"/>
    <w:tmpl w:val="F33CD7E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B02"/>
    <w:rsid w:val="00004EEE"/>
    <w:rsid w:val="000052F6"/>
    <w:rsid w:val="00012A86"/>
    <w:rsid w:val="00033268"/>
    <w:rsid w:val="00035C77"/>
    <w:rsid w:val="00037436"/>
    <w:rsid w:val="000447E7"/>
    <w:rsid w:val="00052389"/>
    <w:rsid w:val="000632A2"/>
    <w:rsid w:val="0006750D"/>
    <w:rsid w:val="00073429"/>
    <w:rsid w:val="00080024"/>
    <w:rsid w:val="000817F5"/>
    <w:rsid w:val="00082CBC"/>
    <w:rsid w:val="0008692D"/>
    <w:rsid w:val="0009147A"/>
    <w:rsid w:val="000B7F46"/>
    <w:rsid w:val="000C26C2"/>
    <w:rsid w:val="000E3C2A"/>
    <w:rsid w:val="000E566D"/>
    <w:rsid w:val="000F5086"/>
    <w:rsid w:val="00112AA8"/>
    <w:rsid w:val="001135E0"/>
    <w:rsid w:val="001155F5"/>
    <w:rsid w:val="00117340"/>
    <w:rsid w:val="001177A4"/>
    <w:rsid w:val="00122698"/>
    <w:rsid w:val="001249F4"/>
    <w:rsid w:val="00131ECB"/>
    <w:rsid w:val="00131F0D"/>
    <w:rsid w:val="001347E8"/>
    <w:rsid w:val="00142990"/>
    <w:rsid w:val="00152064"/>
    <w:rsid w:val="001677E9"/>
    <w:rsid w:val="001736A6"/>
    <w:rsid w:val="00176ACF"/>
    <w:rsid w:val="001852CA"/>
    <w:rsid w:val="0018601D"/>
    <w:rsid w:val="001946D0"/>
    <w:rsid w:val="00195F04"/>
    <w:rsid w:val="001A3ABC"/>
    <w:rsid w:val="001A6CC4"/>
    <w:rsid w:val="001A79D9"/>
    <w:rsid w:val="001D0409"/>
    <w:rsid w:val="001D7E1B"/>
    <w:rsid w:val="001E0166"/>
    <w:rsid w:val="001E3A6C"/>
    <w:rsid w:val="001E4D71"/>
    <w:rsid w:val="001F4A40"/>
    <w:rsid w:val="001F4D58"/>
    <w:rsid w:val="00213A54"/>
    <w:rsid w:val="0021445C"/>
    <w:rsid w:val="00220D2C"/>
    <w:rsid w:val="00222AC7"/>
    <w:rsid w:val="002377BB"/>
    <w:rsid w:val="00237918"/>
    <w:rsid w:val="0024172C"/>
    <w:rsid w:val="00252A3E"/>
    <w:rsid w:val="00255752"/>
    <w:rsid w:val="00266085"/>
    <w:rsid w:val="002704CB"/>
    <w:rsid w:val="002734A6"/>
    <w:rsid w:val="002744CE"/>
    <w:rsid w:val="002D524C"/>
    <w:rsid w:val="002D6BD7"/>
    <w:rsid w:val="002E6108"/>
    <w:rsid w:val="0030023F"/>
    <w:rsid w:val="00307806"/>
    <w:rsid w:val="00316356"/>
    <w:rsid w:val="00316D0D"/>
    <w:rsid w:val="0033103E"/>
    <w:rsid w:val="00335A4F"/>
    <w:rsid w:val="0034079A"/>
    <w:rsid w:val="00346CA2"/>
    <w:rsid w:val="00356D7E"/>
    <w:rsid w:val="003616A0"/>
    <w:rsid w:val="00365210"/>
    <w:rsid w:val="00376A56"/>
    <w:rsid w:val="00377896"/>
    <w:rsid w:val="00380600"/>
    <w:rsid w:val="00381E4D"/>
    <w:rsid w:val="00383D8C"/>
    <w:rsid w:val="003930FA"/>
    <w:rsid w:val="00395C25"/>
    <w:rsid w:val="00396929"/>
    <w:rsid w:val="003973A2"/>
    <w:rsid w:val="003A6B75"/>
    <w:rsid w:val="003B550B"/>
    <w:rsid w:val="003E3721"/>
    <w:rsid w:val="003E7649"/>
    <w:rsid w:val="003F148F"/>
    <w:rsid w:val="003F29CF"/>
    <w:rsid w:val="00406BB4"/>
    <w:rsid w:val="004106DD"/>
    <w:rsid w:val="00414B6F"/>
    <w:rsid w:val="004166C9"/>
    <w:rsid w:val="004306AC"/>
    <w:rsid w:val="0043731B"/>
    <w:rsid w:val="004436A0"/>
    <w:rsid w:val="00450075"/>
    <w:rsid w:val="004527F6"/>
    <w:rsid w:val="00452B6A"/>
    <w:rsid w:val="0045744D"/>
    <w:rsid w:val="00467548"/>
    <w:rsid w:val="004810B2"/>
    <w:rsid w:val="00482C48"/>
    <w:rsid w:val="004B037B"/>
    <w:rsid w:val="004B78FA"/>
    <w:rsid w:val="004D6E45"/>
    <w:rsid w:val="004E27A7"/>
    <w:rsid w:val="004E5DC0"/>
    <w:rsid w:val="00510DCF"/>
    <w:rsid w:val="00513A2D"/>
    <w:rsid w:val="005141CA"/>
    <w:rsid w:val="00524394"/>
    <w:rsid w:val="00531095"/>
    <w:rsid w:val="005344B3"/>
    <w:rsid w:val="005357D0"/>
    <w:rsid w:val="00536818"/>
    <w:rsid w:val="00551AA0"/>
    <w:rsid w:val="0055699A"/>
    <w:rsid w:val="00580428"/>
    <w:rsid w:val="00586145"/>
    <w:rsid w:val="00592409"/>
    <w:rsid w:val="0059270C"/>
    <w:rsid w:val="005A181F"/>
    <w:rsid w:val="005A54BB"/>
    <w:rsid w:val="005B33AD"/>
    <w:rsid w:val="005E20E7"/>
    <w:rsid w:val="00604F86"/>
    <w:rsid w:val="006071A6"/>
    <w:rsid w:val="006126F2"/>
    <w:rsid w:val="00613C56"/>
    <w:rsid w:val="006329B1"/>
    <w:rsid w:val="00634F99"/>
    <w:rsid w:val="00640F45"/>
    <w:rsid w:val="00653F97"/>
    <w:rsid w:val="006710CD"/>
    <w:rsid w:val="00673592"/>
    <w:rsid w:val="006740DF"/>
    <w:rsid w:val="00675136"/>
    <w:rsid w:val="006910A9"/>
    <w:rsid w:val="006A06D7"/>
    <w:rsid w:val="006C2174"/>
    <w:rsid w:val="006F4F82"/>
    <w:rsid w:val="00705BF8"/>
    <w:rsid w:val="0071066C"/>
    <w:rsid w:val="0075113F"/>
    <w:rsid w:val="0078010C"/>
    <w:rsid w:val="00785C8D"/>
    <w:rsid w:val="007A14C5"/>
    <w:rsid w:val="007C7CA7"/>
    <w:rsid w:val="007D159E"/>
    <w:rsid w:val="00803815"/>
    <w:rsid w:val="00821B1A"/>
    <w:rsid w:val="008502FE"/>
    <w:rsid w:val="00867E04"/>
    <w:rsid w:val="00895B3B"/>
    <w:rsid w:val="008A31ED"/>
    <w:rsid w:val="008C65B5"/>
    <w:rsid w:val="00903A1C"/>
    <w:rsid w:val="009128F1"/>
    <w:rsid w:val="009230B9"/>
    <w:rsid w:val="0093353F"/>
    <w:rsid w:val="00933C94"/>
    <w:rsid w:val="00940479"/>
    <w:rsid w:val="00950A0E"/>
    <w:rsid w:val="009567E0"/>
    <w:rsid w:val="00957907"/>
    <w:rsid w:val="0096275F"/>
    <w:rsid w:val="00967E28"/>
    <w:rsid w:val="00970967"/>
    <w:rsid w:val="00981C9A"/>
    <w:rsid w:val="00982156"/>
    <w:rsid w:val="00991100"/>
    <w:rsid w:val="009A5AD2"/>
    <w:rsid w:val="009D65A6"/>
    <w:rsid w:val="009E0F09"/>
    <w:rsid w:val="009E42E3"/>
    <w:rsid w:val="009F3549"/>
    <w:rsid w:val="009F5F93"/>
    <w:rsid w:val="00A03641"/>
    <w:rsid w:val="00A32256"/>
    <w:rsid w:val="00A36697"/>
    <w:rsid w:val="00A57566"/>
    <w:rsid w:val="00A64CD0"/>
    <w:rsid w:val="00A7184E"/>
    <w:rsid w:val="00A73DC9"/>
    <w:rsid w:val="00A83E82"/>
    <w:rsid w:val="00A95059"/>
    <w:rsid w:val="00AC126D"/>
    <w:rsid w:val="00AC4AE7"/>
    <w:rsid w:val="00AD2E16"/>
    <w:rsid w:val="00AD5A2B"/>
    <w:rsid w:val="00AE18C5"/>
    <w:rsid w:val="00AF4C4E"/>
    <w:rsid w:val="00B11EA0"/>
    <w:rsid w:val="00B1264F"/>
    <w:rsid w:val="00B26DBE"/>
    <w:rsid w:val="00B328BF"/>
    <w:rsid w:val="00B549B3"/>
    <w:rsid w:val="00B70C3D"/>
    <w:rsid w:val="00B83C1A"/>
    <w:rsid w:val="00BA7659"/>
    <w:rsid w:val="00BB3974"/>
    <w:rsid w:val="00BC126C"/>
    <w:rsid w:val="00BD655A"/>
    <w:rsid w:val="00BE0C99"/>
    <w:rsid w:val="00C20862"/>
    <w:rsid w:val="00C321F6"/>
    <w:rsid w:val="00C3289F"/>
    <w:rsid w:val="00C32F4D"/>
    <w:rsid w:val="00C4337A"/>
    <w:rsid w:val="00C45452"/>
    <w:rsid w:val="00C45AC2"/>
    <w:rsid w:val="00C56B49"/>
    <w:rsid w:val="00C60E07"/>
    <w:rsid w:val="00C63B02"/>
    <w:rsid w:val="00C72A9E"/>
    <w:rsid w:val="00C81719"/>
    <w:rsid w:val="00C82284"/>
    <w:rsid w:val="00C85121"/>
    <w:rsid w:val="00CA7A1B"/>
    <w:rsid w:val="00CD53D0"/>
    <w:rsid w:val="00CF5DF0"/>
    <w:rsid w:val="00D1376C"/>
    <w:rsid w:val="00D20BEF"/>
    <w:rsid w:val="00D3434E"/>
    <w:rsid w:val="00D34D67"/>
    <w:rsid w:val="00D37672"/>
    <w:rsid w:val="00D54716"/>
    <w:rsid w:val="00D54FA1"/>
    <w:rsid w:val="00D734DE"/>
    <w:rsid w:val="00D758DF"/>
    <w:rsid w:val="00D855CD"/>
    <w:rsid w:val="00D95541"/>
    <w:rsid w:val="00DA463D"/>
    <w:rsid w:val="00DB45B8"/>
    <w:rsid w:val="00DD3F0E"/>
    <w:rsid w:val="00DF6EDD"/>
    <w:rsid w:val="00E043C9"/>
    <w:rsid w:val="00E045D9"/>
    <w:rsid w:val="00E10A52"/>
    <w:rsid w:val="00E112DF"/>
    <w:rsid w:val="00E11E61"/>
    <w:rsid w:val="00E328D2"/>
    <w:rsid w:val="00E344E6"/>
    <w:rsid w:val="00E4206B"/>
    <w:rsid w:val="00E43ED1"/>
    <w:rsid w:val="00E56955"/>
    <w:rsid w:val="00E856D3"/>
    <w:rsid w:val="00E85B06"/>
    <w:rsid w:val="00E9194F"/>
    <w:rsid w:val="00E9308B"/>
    <w:rsid w:val="00ED4C38"/>
    <w:rsid w:val="00ED5BA2"/>
    <w:rsid w:val="00EE01B5"/>
    <w:rsid w:val="00EF3D93"/>
    <w:rsid w:val="00F0547B"/>
    <w:rsid w:val="00F0642D"/>
    <w:rsid w:val="00F153E8"/>
    <w:rsid w:val="00F31286"/>
    <w:rsid w:val="00F3158E"/>
    <w:rsid w:val="00F31856"/>
    <w:rsid w:val="00F337D1"/>
    <w:rsid w:val="00F4139C"/>
    <w:rsid w:val="00F4720C"/>
    <w:rsid w:val="00F52C2A"/>
    <w:rsid w:val="00F553F4"/>
    <w:rsid w:val="00F60EF7"/>
    <w:rsid w:val="00F66E21"/>
    <w:rsid w:val="00FD3269"/>
    <w:rsid w:val="00FD4A3F"/>
    <w:rsid w:val="00FD540B"/>
    <w:rsid w:val="00FD75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C63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63B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3B02"/>
    <w:rPr>
      <w:rFonts w:ascii="Tahoma" w:hAnsi="Tahoma" w:cs="Tahoma"/>
      <w:sz w:val="16"/>
      <w:szCs w:val="16"/>
    </w:rPr>
  </w:style>
  <w:style w:type="paragraph" w:styleId="PargrafodaLista">
    <w:name w:val="List Paragraph"/>
    <w:basedOn w:val="Normal"/>
    <w:uiPriority w:val="34"/>
    <w:qFormat/>
    <w:rsid w:val="004436A0"/>
    <w:pPr>
      <w:ind w:left="720"/>
      <w:contextualSpacing/>
    </w:pPr>
  </w:style>
  <w:style w:type="paragraph" w:styleId="Cabealho">
    <w:name w:val="header"/>
    <w:basedOn w:val="Normal"/>
    <w:link w:val="CabealhoChar"/>
    <w:uiPriority w:val="99"/>
    <w:unhideWhenUsed/>
    <w:rsid w:val="0006750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6750D"/>
  </w:style>
  <w:style w:type="paragraph" w:styleId="Rodap">
    <w:name w:val="footer"/>
    <w:basedOn w:val="Normal"/>
    <w:link w:val="RodapChar"/>
    <w:uiPriority w:val="99"/>
    <w:unhideWhenUsed/>
    <w:rsid w:val="0006750D"/>
    <w:pPr>
      <w:tabs>
        <w:tab w:val="center" w:pos="4252"/>
        <w:tab w:val="right" w:pos="8504"/>
      </w:tabs>
      <w:spacing w:after="0" w:line="240" w:lineRule="auto"/>
    </w:pPr>
  </w:style>
  <w:style w:type="character" w:customStyle="1" w:styleId="RodapChar">
    <w:name w:val="Rodapé Char"/>
    <w:basedOn w:val="Fontepargpadro"/>
    <w:link w:val="Rodap"/>
    <w:uiPriority w:val="99"/>
    <w:rsid w:val="0006750D"/>
  </w:style>
  <w:style w:type="table" w:customStyle="1" w:styleId="GradeMdia11">
    <w:name w:val="Grade Média 11"/>
    <w:basedOn w:val="Tabelanormal"/>
    <w:uiPriority w:val="67"/>
    <w:rsid w:val="00316356"/>
    <w:pPr>
      <w:spacing w:after="0" w:line="240" w:lineRule="auto"/>
    </w:pPr>
    <w:rPr>
      <w:rFonts w:eastAsiaTheme="minorEastAsia"/>
      <w:lang w:eastAsia="pt-BR"/>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SemEspaamento">
    <w:name w:val="No Spacing"/>
    <w:link w:val="SemEspaamentoChar"/>
    <w:uiPriority w:val="1"/>
    <w:qFormat/>
    <w:rsid w:val="002D524C"/>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2D524C"/>
    <w:rPr>
      <w:rFonts w:eastAsiaTheme="minorEastAsia"/>
      <w:lang w:eastAsia="pt-BR"/>
    </w:rPr>
  </w:style>
  <w:style w:type="table" w:styleId="GradeClara">
    <w:name w:val="Light Grid"/>
    <w:basedOn w:val="Tabelanormal"/>
    <w:uiPriority w:val="62"/>
    <w:rsid w:val="0018601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link w:val="NormalWebChar"/>
    <w:uiPriority w:val="99"/>
    <w:unhideWhenUsed/>
    <w:rsid w:val="00ED4C3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pple-converted-space">
    <w:name w:val="apple-converted-space"/>
    <w:basedOn w:val="Fontepargpadro"/>
    <w:rsid w:val="00ED4C38"/>
  </w:style>
  <w:style w:type="character" w:customStyle="1" w:styleId="NormalWebChar">
    <w:name w:val="Normal (Web) Char"/>
    <w:link w:val="NormalWeb"/>
    <w:uiPriority w:val="99"/>
    <w:locked/>
    <w:rsid w:val="00ED4C38"/>
    <w:rPr>
      <w:rFonts w:ascii="Times New Roman" w:eastAsia="Times New Roman" w:hAnsi="Times New Roman" w:cs="Times New Roman"/>
      <w:sz w:val="24"/>
      <w:szCs w:val="24"/>
      <w:lang w:val="x-none" w:eastAsia="x-none"/>
    </w:rPr>
  </w:style>
  <w:style w:type="character" w:styleId="Hyperlink">
    <w:name w:val="Hyperlink"/>
    <w:uiPriority w:val="99"/>
    <w:rsid w:val="00ED4C38"/>
    <w:rPr>
      <w:color w:val="0000FF"/>
      <w:u w:val="single"/>
    </w:rPr>
  </w:style>
  <w:style w:type="paragraph" w:styleId="Corpodetexto">
    <w:name w:val="Body Text"/>
    <w:basedOn w:val="Normal"/>
    <w:link w:val="CorpodetextoChar"/>
    <w:uiPriority w:val="99"/>
    <w:unhideWhenUsed/>
    <w:rsid w:val="00117340"/>
    <w:pPr>
      <w:spacing w:after="120"/>
    </w:pPr>
    <w:rPr>
      <w:rFonts w:ascii="Calibri" w:eastAsia="Times New Roman" w:hAnsi="Calibri" w:cs="Times New Roman"/>
      <w:lang w:val="x-none" w:eastAsia="x-none"/>
    </w:rPr>
  </w:style>
  <w:style w:type="character" w:customStyle="1" w:styleId="CorpodetextoChar">
    <w:name w:val="Corpo de texto Char"/>
    <w:basedOn w:val="Fontepargpadro"/>
    <w:link w:val="Corpodetexto"/>
    <w:uiPriority w:val="99"/>
    <w:rsid w:val="00117340"/>
    <w:rPr>
      <w:rFonts w:ascii="Calibri" w:eastAsia="Times New Roman" w:hAnsi="Calibri" w:cs="Times New Roman"/>
      <w:lang w:val="x-none" w:eastAsia="x-none"/>
    </w:rPr>
  </w:style>
  <w:style w:type="paragraph" w:customStyle="1" w:styleId="Estilo1">
    <w:name w:val="Estilo1"/>
    <w:basedOn w:val="Normal"/>
    <w:link w:val="Estilo1Char"/>
    <w:qFormat/>
    <w:rsid w:val="003616A0"/>
    <w:pPr>
      <w:spacing w:after="0" w:line="360" w:lineRule="auto"/>
      <w:jc w:val="both"/>
    </w:pPr>
    <w:rPr>
      <w:rFonts w:ascii="Verdana" w:eastAsia="Calibri" w:hAnsi="Verdana" w:cs="Times New Roman"/>
      <w:b/>
      <w:sz w:val="20"/>
      <w:szCs w:val="20"/>
      <w:u w:val="single"/>
      <w:lang w:val="x-none" w:eastAsia="x-none"/>
    </w:rPr>
  </w:style>
  <w:style w:type="character" w:customStyle="1" w:styleId="Estilo1Char">
    <w:name w:val="Estilo1 Char"/>
    <w:link w:val="Estilo1"/>
    <w:rsid w:val="003616A0"/>
    <w:rPr>
      <w:rFonts w:ascii="Verdana" w:eastAsia="Calibri" w:hAnsi="Verdana" w:cs="Times New Roman"/>
      <w:b/>
      <w:sz w:val="20"/>
      <w:szCs w:val="20"/>
      <w:u w:val="single"/>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C63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63B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3B02"/>
    <w:rPr>
      <w:rFonts w:ascii="Tahoma" w:hAnsi="Tahoma" w:cs="Tahoma"/>
      <w:sz w:val="16"/>
      <w:szCs w:val="16"/>
    </w:rPr>
  </w:style>
  <w:style w:type="paragraph" w:styleId="PargrafodaLista">
    <w:name w:val="List Paragraph"/>
    <w:basedOn w:val="Normal"/>
    <w:uiPriority w:val="34"/>
    <w:qFormat/>
    <w:rsid w:val="004436A0"/>
    <w:pPr>
      <w:ind w:left="720"/>
      <w:contextualSpacing/>
    </w:pPr>
  </w:style>
  <w:style w:type="paragraph" w:styleId="Cabealho">
    <w:name w:val="header"/>
    <w:basedOn w:val="Normal"/>
    <w:link w:val="CabealhoChar"/>
    <w:uiPriority w:val="99"/>
    <w:unhideWhenUsed/>
    <w:rsid w:val="0006750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6750D"/>
  </w:style>
  <w:style w:type="paragraph" w:styleId="Rodap">
    <w:name w:val="footer"/>
    <w:basedOn w:val="Normal"/>
    <w:link w:val="RodapChar"/>
    <w:uiPriority w:val="99"/>
    <w:unhideWhenUsed/>
    <w:rsid w:val="0006750D"/>
    <w:pPr>
      <w:tabs>
        <w:tab w:val="center" w:pos="4252"/>
        <w:tab w:val="right" w:pos="8504"/>
      </w:tabs>
      <w:spacing w:after="0" w:line="240" w:lineRule="auto"/>
    </w:pPr>
  </w:style>
  <w:style w:type="character" w:customStyle="1" w:styleId="RodapChar">
    <w:name w:val="Rodapé Char"/>
    <w:basedOn w:val="Fontepargpadro"/>
    <w:link w:val="Rodap"/>
    <w:uiPriority w:val="99"/>
    <w:rsid w:val="0006750D"/>
  </w:style>
  <w:style w:type="table" w:customStyle="1" w:styleId="GradeMdia11">
    <w:name w:val="Grade Média 11"/>
    <w:basedOn w:val="Tabelanormal"/>
    <w:uiPriority w:val="67"/>
    <w:rsid w:val="00316356"/>
    <w:pPr>
      <w:spacing w:after="0" w:line="240" w:lineRule="auto"/>
    </w:pPr>
    <w:rPr>
      <w:rFonts w:eastAsiaTheme="minorEastAsia"/>
      <w:lang w:eastAsia="pt-BR"/>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SemEspaamento">
    <w:name w:val="No Spacing"/>
    <w:link w:val="SemEspaamentoChar"/>
    <w:uiPriority w:val="1"/>
    <w:qFormat/>
    <w:rsid w:val="002D524C"/>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2D524C"/>
    <w:rPr>
      <w:rFonts w:eastAsiaTheme="minorEastAsia"/>
      <w:lang w:eastAsia="pt-BR"/>
    </w:rPr>
  </w:style>
  <w:style w:type="table" w:styleId="GradeClara">
    <w:name w:val="Light Grid"/>
    <w:basedOn w:val="Tabelanormal"/>
    <w:uiPriority w:val="62"/>
    <w:rsid w:val="0018601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link w:val="NormalWebChar"/>
    <w:uiPriority w:val="99"/>
    <w:unhideWhenUsed/>
    <w:rsid w:val="00ED4C3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pple-converted-space">
    <w:name w:val="apple-converted-space"/>
    <w:basedOn w:val="Fontepargpadro"/>
    <w:rsid w:val="00ED4C38"/>
  </w:style>
  <w:style w:type="character" w:customStyle="1" w:styleId="NormalWebChar">
    <w:name w:val="Normal (Web) Char"/>
    <w:link w:val="NormalWeb"/>
    <w:uiPriority w:val="99"/>
    <w:locked/>
    <w:rsid w:val="00ED4C38"/>
    <w:rPr>
      <w:rFonts w:ascii="Times New Roman" w:eastAsia="Times New Roman" w:hAnsi="Times New Roman" w:cs="Times New Roman"/>
      <w:sz w:val="24"/>
      <w:szCs w:val="24"/>
      <w:lang w:val="x-none" w:eastAsia="x-none"/>
    </w:rPr>
  </w:style>
  <w:style w:type="character" w:styleId="Hyperlink">
    <w:name w:val="Hyperlink"/>
    <w:uiPriority w:val="99"/>
    <w:rsid w:val="00ED4C38"/>
    <w:rPr>
      <w:color w:val="0000FF"/>
      <w:u w:val="single"/>
    </w:rPr>
  </w:style>
  <w:style w:type="paragraph" w:styleId="Corpodetexto">
    <w:name w:val="Body Text"/>
    <w:basedOn w:val="Normal"/>
    <w:link w:val="CorpodetextoChar"/>
    <w:uiPriority w:val="99"/>
    <w:unhideWhenUsed/>
    <w:rsid w:val="00117340"/>
    <w:pPr>
      <w:spacing w:after="120"/>
    </w:pPr>
    <w:rPr>
      <w:rFonts w:ascii="Calibri" w:eastAsia="Times New Roman" w:hAnsi="Calibri" w:cs="Times New Roman"/>
      <w:lang w:val="x-none" w:eastAsia="x-none"/>
    </w:rPr>
  </w:style>
  <w:style w:type="character" w:customStyle="1" w:styleId="CorpodetextoChar">
    <w:name w:val="Corpo de texto Char"/>
    <w:basedOn w:val="Fontepargpadro"/>
    <w:link w:val="Corpodetexto"/>
    <w:uiPriority w:val="99"/>
    <w:rsid w:val="00117340"/>
    <w:rPr>
      <w:rFonts w:ascii="Calibri" w:eastAsia="Times New Roman" w:hAnsi="Calibri" w:cs="Times New Roman"/>
      <w:lang w:val="x-none" w:eastAsia="x-none"/>
    </w:rPr>
  </w:style>
  <w:style w:type="paragraph" w:customStyle="1" w:styleId="Estilo1">
    <w:name w:val="Estilo1"/>
    <w:basedOn w:val="Normal"/>
    <w:link w:val="Estilo1Char"/>
    <w:qFormat/>
    <w:rsid w:val="003616A0"/>
    <w:pPr>
      <w:spacing w:after="0" w:line="360" w:lineRule="auto"/>
      <w:jc w:val="both"/>
    </w:pPr>
    <w:rPr>
      <w:rFonts w:ascii="Verdana" w:eastAsia="Calibri" w:hAnsi="Verdana" w:cs="Times New Roman"/>
      <w:b/>
      <w:sz w:val="20"/>
      <w:szCs w:val="20"/>
      <w:u w:val="single"/>
      <w:lang w:val="x-none" w:eastAsia="x-none"/>
    </w:rPr>
  </w:style>
  <w:style w:type="character" w:customStyle="1" w:styleId="Estilo1Char">
    <w:name w:val="Estilo1 Char"/>
    <w:link w:val="Estilo1"/>
    <w:rsid w:val="003616A0"/>
    <w:rPr>
      <w:rFonts w:ascii="Verdana" w:eastAsia="Calibri" w:hAnsi="Verdana" w:cs="Times New Roman"/>
      <w:b/>
      <w:sz w:val="20"/>
      <w:szCs w:val="20"/>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gif"/><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planalto.gov.br/ccivil_03/Constituicao/Constituicao.htm"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1" Type="http://schemas.openxmlformats.org/officeDocument/2006/relationships/image" Target="../media/image1.gif"/></Relationships>
</file>

<file path=word/diagrams/_rels/drawing1.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A3C745-4F82-4388-A90B-5748DC0FCDCA}" type="doc">
      <dgm:prSet loTypeId="urn:microsoft.com/office/officeart/2005/8/layout/vList3" loCatId="list" qsTypeId="urn:microsoft.com/office/officeart/2005/8/quickstyle/simple1" qsCatId="simple" csTypeId="urn:microsoft.com/office/officeart/2005/8/colors/accent1_2" csCatId="accent1" phldr="1"/>
      <dgm:spPr/>
    </dgm:pt>
    <dgm:pt modelId="{45FFD10C-A71E-426A-815B-D55003D3C921}">
      <dgm:prSet phldrT="[Texto]" custT="1"/>
      <dgm:spPr/>
      <dgm:t>
        <a:bodyPr/>
        <a:lstStyle/>
        <a:p>
          <a:r>
            <a:rPr lang="pt-BR" sz="1400"/>
            <a:t>PREFEITURA MUNICIPAL DE REGISTRO</a:t>
          </a:r>
        </a:p>
        <a:p>
          <a:r>
            <a:rPr lang="pt-BR" sz="1400"/>
            <a:t>CONTROLADORIA-GERAL MUNICÍPIO - CGM</a:t>
          </a:r>
        </a:p>
      </dgm:t>
    </dgm:pt>
    <dgm:pt modelId="{FBFDE5F8-0E32-4C41-98F0-F9A715EF3D3C}" type="parTrans" cxnId="{614B8C1A-E257-405E-9BA9-304CA9C322B5}">
      <dgm:prSet/>
      <dgm:spPr/>
      <dgm:t>
        <a:bodyPr/>
        <a:lstStyle/>
        <a:p>
          <a:endParaRPr lang="pt-BR"/>
        </a:p>
      </dgm:t>
    </dgm:pt>
    <dgm:pt modelId="{15B530DE-D9A2-4576-A8DB-58599FEAAA15}" type="sibTrans" cxnId="{614B8C1A-E257-405E-9BA9-304CA9C322B5}">
      <dgm:prSet/>
      <dgm:spPr/>
      <dgm:t>
        <a:bodyPr/>
        <a:lstStyle/>
        <a:p>
          <a:endParaRPr lang="pt-BR"/>
        </a:p>
      </dgm:t>
    </dgm:pt>
    <dgm:pt modelId="{45892F38-24AA-4125-9D9B-A4C429C72787}" type="pres">
      <dgm:prSet presAssocID="{43A3C745-4F82-4388-A90B-5748DC0FCDCA}" presName="linearFlow" presStyleCnt="0">
        <dgm:presLayoutVars>
          <dgm:dir/>
          <dgm:resizeHandles val="exact"/>
        </dgm:presLayoutVars>
      </dgm:prSet>
      <dgm:spPr/>
    </dgm:pt>
    <dgm:pt modelId="{F86324A7-D5AF-49FA-A1FE-4792DBDDAC21}" type="pres">
      <dgm:prSet presAssocID="{45FFD10C-A71E-426A-815B-D55003D3C921}" presName="composite" presStyleCnt="0"/>
      <dgm:spPr/>
    </dgm:pt>
    <dgm:pt modelId="{578EED50-A380-4C64-A8EE-EAD2FAE92270}" type="pres">
      <dgm:prSet presAssocID="{45FFD10C-A71E-426A-815B-D55003D3C921}" presName="imgShp" presStyleLbl="fgImgPlace1" presStyleIdx="0" presStyleCnt="1" custScaleX="108867" custScaleY="100000" custLinFactNeighborX="-30000"/>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pt>
    <dgm:pt modelId="{1CC89FF5-E19B-4BAC-9337-D756DA836575}" type="pres">
      <dgm:prSet presAssocID="{45FFD10C-A71E-426A-815B-D55003D3C921}" presName="txShp" presStyleLbl="node1" presStyleIdx="0" presStyleCnt="1" custScaleX="139086" custLinFactNeighborX="34130">
        <dgm:presLayoutVars>
          <dgm:bulletEnabled val="1"/>
        </dgm:presLayoutVars>
      </dgm:prSet>
      <dgm:spPr/>
      <dgm:t>
        <a:bodyPr/>
        <a:lstStyle/>
        <a:p>
          <a:endParaRPr lang="pt-BR"/>
        </a:p>
      </dgm:t>
    </dgm:pt>
  </dgm:ptLst>
  <dgm:cxnLst>
    <dgm:cxn modelId="{614B8C1A-E257-405E-9BA9-304CA9C322B5}" srcId="{43A3C745-4F82-4388-A90B-5748DC0FCDCA}" destId="{45FFD10C-A71E-426A-815B-D55003D3C921}" srcOrd="0" destOrd="0" parTransId="{FBFDE5F8-0E32-4C41-98F0-F9A715EF3D3C}" sibTransId="{15B530DE-D9A2-4576-A8DB-58599FEAAA15}"/>
    <dgm:cxn modelId="{5B4E5B84-853B-4C64-9D88-E4B003A57719}" type="presOf" srcId="{45FFD10C-A71E-426A-815B-D55003D3C921}" destId="{1CC89FF5-E19B-4BAC-9337-D756DA836575}" srcOrd="0" destOrd="0" presId="urn:microsoft.com/office/officeart/2005/8/layout/vList3"/>
    <dgm:cxn modelId="{1362D5C9-9870-40BB-8070-D85261EE32E2}" type="presOf" srcId="{43A3C745-4F82-4388-A90B-5748DC0FCDCA}" destId="{45892F38-24AA-4125-9D9B-A4C429C72787}" srcOrd="0" destOrd="0" presId="urn:microsoft.com/office/officeart/2005/8/layout/vList3"/>
    <dgm:cxn modelId="{3AE94659-BF5B-4271-A0A3-8896DD95751A}" type="presParOf" srcId="{45892F38-24AA-4125-9D9B-A4C429C72787}" destId="{F86324A7-D5AF-49FA-A1FE-4792DBDDAC21}" srcOrd="0" destOrd="0" presId="urn:microsoft.com/office/officeart/2005/8/layout/vList3"/>
    <dgm:cxn modelId="{0E64B4DC-D97F-45BB-8EA0-C43B4DC06C51}" type="presParOf" srcId="{F86324A7-D5AF-49FA-A1FE-4792DBDDAC21}" destId="{578EED50-A380-4C64-A8EE-EAD2FAE92270}" srcOrd="0" destOrd="0" presId="urn:microsoft.com/office/officeart/2005/8/layout/vList3"/>
    <dgm:cxn modelId="{E3F27333-66DC-45F8-83CC-8D01098B386D}" type="presParOf" srcId="{F86324A7-D5AF-49FA-A1FE-4792DBDDAC21}" destId="{1CC89FF5-E19B-4BAC-9337-D756DA836575}" srcOrd="1" destOrd="0" presId="urn:microsoft.com/office/officeart/2005/8/layout/vList3"/>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89FF5-E19B-4BAC-9337-D756DA836575}">
      <dsp:nvSpPr>
        <dsp:cNvPr id="0" name=""/>
        <dsp:cNvSpPr/>
      </dsp:nvSpPr>
      <dsp:spPr>
        <a:xfrm rot="10800000">
          <a:off x="443839" y="0"/>
          <a:ext cx="5467862" cy="94629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7291" tIns="53340" rIns="99568" bIns="53340" numCol="1" spcCol="1270" anchor="ctr" anchorCtr="0">
          <a:noAutofit/>
        </a:bodyPr>
        <a:lstStyle/>
        <a:p>
          <a:pPr lvl="0" algn="ctr" defTabSz="622300">
            <a:lnSpc>
              <a:spcPct val="90000"/>
            </a:lnSpc>
            <a:spcBef>
              <a:spcPct val="0"/>
            </a:spcBef>
            <a:spcAft>
              <a:spcPct val="35000"/>
            </a:spcAft>
          </a:pPr>
          <a:r>
            <a:rPr lang="pt-BR" sz="1400" kern="1200"/>
            <a:t>PREFEITURA MUNICIPAL DE REGISTRO</a:t>
          </a:r>
        </a:p>
        <a:p>
          <a:pPr lvl="0" algn="ctr" defTabSz="622300">
            <a:lnSpc>
              <a:spcPct val="90000"/>
            </a:lnSpc>
            <a:spcBef>
              <a:spcPct val="0"/>
            </a:spcBef>
            <a:spcAft>
              <a:spcPct val="35000"/>
            </a:spcAft>
          </a:pPr>
          <a:r>
            <a:rPr lang="pt-BR" sz="1400" kern="1200"/>
            <a:t>CONTROLADORIA-GERAL MUNICÍPIO - CGM</a:t>
          </a:r>
        </a:p>
      </dsp:txBody>
      <dsp:txXfrm rot="10800000">
        <a:off x="680413" y="0"/>
        <a:ext cx="5231288" cy="946298"/>
      </dsp:txXfrm>
    </dsp:sp>
    <dsp:sp modelId="{578EED50-A380-4C64-A8EE-EAD2FAE92270}">
      <dsp:nvSpPr>
        <dsp:cNvPr id="0" name=""/>
        <dsp:cNvSpPr/>
      </dsp:nvSpPr>
      <dsp:spPr>
        <a:xfrm>
          <a:off x="191217" y="0"/>
          <a:ext cx="1030206" cy="94629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1EA3F2-8978-4F72-894B-25230879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8721</Words>
  <Characters>47099</Characters>
  <Application>Microsoft Office Word</Application>
  <DocSecurity>0</DocSecurity>
  <Lines>392</Lines>
  <Paragraphs>111</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RELATÓRIO DE CONTROLE INTERNO ALIMENTAÇÃO ESCOLAR</vt:lpstr>
      <vt:lpstr>    </vt:lpstr>
      <vt:lpstr>    FATO 8 (ALVARÁ DA VIGILÂNCIA SANITÁRIA)</vt:lpstr>
    </vt:vector>
  </TitlesOfParts>
  <Company>PREFEITURA MUNICIPAL DE REGISTRO</Company>
  <LinksUpToDate>false</LinksUpToDate>
  <CharactersWithSpaces>55709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CONTROLE INTERNO ALIMENTAÇÃO ESCOLAR</dc:title>
  <dc:creator/>
  <cp:lastModifiedBy>Ricardo Ferreira Hiraide</cp:lastModifiedBy>
  <cp:revision>7</cp:revision>
  <cp:lastPrinted>2019-08-30T14:13:00Z</cp:lastPrinted>
  <dcterms:created xsi:type="dcterms:W3CDTF">2019-09-09T18:54:00Z</dcterms:created>
  <dcterms:modified xsi:type="dcterms:W3CDTF">2019-09-11T20:28:00Z</dcterms:modified>
</cp:coreProperties>
</file>